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AD9BA" w14:textId="77777777" w:rsidR="002723F1" w:rsidRPr="00056548" w:rsidRDefault="002723F1">
      <w:pPr>
        <w:ind w:left="0" w:right="-801" w:hanging="2"/>
        <w:jc w:val="both"/>
        <w:rPr>
          <w:rFonts w:asciiTheme="majorHAnsi" w:eastAsia="Calibri" w:hAnsiTheme="majorHAnsi" w:cstheme="majorHAnsi"/>
          <w:sz w:val="22"/>
          <w:szCs w:val="22"/>
          <w:highlight w:val="yellow"/>
        </w:rPr>
      </w:pPr>
      <w:bookmarkStart w:id="0" w:name="_heading=h.2et92p0" w:colFirst="0" w:colLast="0"/>
      <w:bookmarkEnd w:id="0"/>
    </w:p>
    <w:p w14:paraId="3DCFB0A7" w14:textId="77777777" w:rsidR="002723F1" w:rsidRPr="00056548" w:rsidRDefault="002723F1">
      <w:pPr>
        <w:ind w:left="0" w:right="-376" w:hanging="2"/>
        <w:jc w:val="both"/>
        <w:rPr>
          <w:rFonts w:asciiTheme="majorHAnsi" w:eastAsia="Calibri" w:hAnsiTheme="majorHAnsi" w:cstheme="majorHAnsi"/>
          <w:sz w:val="22"/>
          <w:szCs w:val="22"/>
        </w:rPr>
      </w:pPr>
    </w:p>
    <w:p w14:paraId="63B8C8B6" w14:textId="77777777" w:rsidR="002723F1" w:rsidRPr="00056548" w:rsidRDefault="002723F1">
      <w:pPr>
        <w:ind w:left="0" w:right="-376" w:hanging="2"/>
        <w:jc w:val="both"/>
        <w:rPr>
          <w:rFonts w:asciiTheme="majorHAnsi" w:eastAsia="Calibri" w:hAnsiTheme="majorHAnsi" w:cstheme="majorHAnsi"/>
          <w:sz w:val="22"/>
          <w:szCs w:val="22"/>
        </w:rPr>
      </w:pPr>
    </w:p>
    <w:p w14:paraId="42F8EA59" w14:textId="7744FBD2" w:rsidR="002723F1" w:rsidRPr="00056548" w:rsidRDefault="00000000">
      <w:pPr>
        <w:ind w:left="0" w:hanging="2"/>
        <w:jc w:val="center"/>
        <w:rPr>
          <w:rFonts w:asciiTheme="majorHAnsi" w:eastAsia="Calibri" w:hAnsiTheme="majorHAnsi" w:cstheme="majorHAnsi"/>
          <w:sz w:val="22"/>
          <w:szCs w:val="22"/>
        </w:rPr>
      </w:pPr>
      <w:r w:rsidRPr="00056548">
        <w:rPr>
          <w:rFonts w:asciiTheme="majorHAnsi" w:eastAsia="Calibri" w:hAnsiTheme="majorHAnsi" w:cstheme="majorHAnsi"/>
          <w:b/>
          <w:sz w:val="22"/>
          <w:szCs w:val="22"/>
        </w:rPr>
        <w:t xml:space="preserve">BASES PARA LA </w:t>
      </w:r>
      <w:bookmarkStart w:id="1" w:name="_Hlk127862612"/>
      <w:r w:rsidRPr="00056548">
        <w:rPr>
          <w:rFonts w:asciiTheme="majorHAnsi" w:eastAsia="Calibri" w:hAnsiTheme="majorHAnsi" w:cstheme="majorHAnsi"/>
          <w:b/>
          <w:sz w:val="22"/>
          <w:szCs w:val="22"/>
        </w:rPr>
        <w:t xml:space="preserve">INVITACIÓN MIXTA DE ADJUDICACIÓN MEDIANTE </w:t>
      </w:r>
      <w:bookmarkStart w:id="2" w:name="_Hlk127870582"/>
      <w:r w:rsidRPr="00056548">
        <w:rPr>
          <w:rFonts w:asciiTheme="majorHAnsi" w:eastAsia="Calibri" w:hAnsiTheme="majorHAnsi" w:cstheme="majorHAnsi"/>
          <w:b/>
          <w:sz w:val="22"/>
          <w:szCs w:val="22"/>
        </w:rPr>
        <w:t xml:space="preserve">INVITACIÓN CON COTIZACIÓN DE TRES PROVEEDORES </w:t>
      </w:r>
      <w:bookmarkStart w:id="3" w:name="_Hlk127870093"/>
      <w:r w:rsidRPr="00056548">
        <w:rPr>
          <w:rFonts w:asciiTheme="majorHAnsi" w:eastAsia="Calibri" w:hAnsiTheme="majorHAnsi" w:cstheme="majorHAnsi"/>
          <w:b/>
          <w:sz w:val="22"/>
          <w:szCs w:val="22"/>
        </w:rPr>
        <w:t>No. M3E-</w:t>
      </w:r>
      <w:r w:rsidR="006B5AD4" w:rsidRPr="00056548">
        <w:rPr>
          <w:rFonts w:asciiTheme="majorHAnsi" w:eastAsia="Calibri" w:hAnsiTheme="majorHAnsi" w:cstheme="majorHAnsi"/>
          <w:b/>
          <w:sz w:val="22"/>
          <w:szCs w:val="22"/>
        </w:rPr>
        <w:t>550</w:t>
      </w:r>
      <w:r w:rsidRPr="00056548">
        <w:rPr>
          <w:rFonts w:asciiTheme="majorHAnsi" w:eastAsia="Calibri" w:hAnsiTheme="majorHAnsi" w:cstheme="majorHAnsi"/>
          <w:b/>
          <w:sz w:val="22"/>
          <w:szCs w:val="22"/>
        </w:rPr>
        <w:t>00</w:t>
      </w:r>
      <w:r w:rsidR="00395DC1" w:rsidRPr="00056548">
        <w:rPr>
          <w:rFonts w:asciiTheme="majorHAnsi" w:eastAsia="Calibri" w:hAnsiTheme="majorHAnsi" w:cstheme="majorHAnsi"/>
          <w:b/>
          <w:sz w:val="22"/>
          <w:szCs w:val="22"/>
        </w:rPr>
        <w:t>1</w:t>
      </w:r>
      <w:r w:rsidRPr="00056548">
        <w:rPr>
          <w:rFonts w:asciiTheme="majorHAnsi" w:eastAsia="Calibri" w:hAnsiTheme="majorHAnsi" w:cstheme="majorHAnsi"/>
          <w:b/>
          <w:sz w:val="22"/>
          <w:szCs w:val="22"/>
        </w:rPr>
        <w:t>2</w:t>
      </w:r>
      <w:r w:rsidR="006B5AD4" w:rsidRPr="00056548">
        <w:rPr>
          <w:rFonts w:asciiTheme="majorHAnsi" w:eastAsia="Calibri" w:hAnsiTheme="majorHAnsi" w:cstheme="majorHAnsi"/>
          <w:b/>
          <w:sz w:val="22"/>
          <w:szCs w:val="22"/>
        </w:rPr>
        <w:t>3</w:t>
      </w:r>
      <w:r w:rsidRPr="00056548">
        <w:rPr>
          <w:rFonts w:asciiTheme="majorHAnsi" w:eastAsia="Calibri" w:hAnsiTheme="majorHAnsi" w:cstheme="majorHAnsi"/>
          <w:b/>
          <w:sz w:val="22"/>
          <w:szCs w:val="22"/>
        </w:rPr>
        <w:t>-1</w:t>
      </w:r>
    </w:p>
    <w:p w14:paraId="47D4490D" w14:textId="725C2C8B" w:rsidR="002723F1" w:rsidRPr="00056548" w:rsidRDefault="00FE4374" w:rsidP="006B5AD4">
      <w:pPr>
        <w:ind w:left="0" w:hanging="2"/>
        <w:jc w:val="center"/>
        <w:rPr>
          <w:rFonts w:asciiTheme="majorHAnsi" w:eastAsia="Calibri" w:hAnsiTheme="majorHAnsi" w:cstheme="majorHAnsi"/>
          <w:sz w:val="22"/>
          <w:szCs w:val="22"/>
        </w:rPr>
      </w:pPr>
      <w:r w:rsidRPr="00056548">
        <w:rPr>
          <w:rFonts w:asciiTheme="majorHAnsi" w:eastAsia="Calibri" w:hAnsiTheme="majorHAnsi" w:cstheme="majorHAnsi"/>
          <w:b/>
          <w:sz w:val="22"/>
          <w:szCs w:val="22"/>
        </w:rPr>
        <w:t>PARA LA ADQUISICIÓN DE MATERIALES PARA EL REGISTRO E IDENTIFICACIÓN DE BIENES Y PERSONAS</w:t>
      </w:r>
      <w:r w:rsidR="006B5AD4" w:rsidRPr="00056548">
        <w:rPr>
          <w:rFonts w:asciiTheme="majorHAnsi" w:eastAsia="Calibri" w:hAnsiTheme="majorHAnsi" w:cstheme="majorHAnsi"/>
          <w:b/>
          <w:sz w:val="22"/>
          <w:szCs w:val="22"/>
        </w:rPr>
        <w:t xml:space="preserve"> </w:t>
      </w:r>
      <w:bookmarkEnd w:id="1"/>
      <w:bookmarkEnd w:id="2"/>
      <w:bookmarkEnd w:id="3"/>
      <w:r w:rsidR="00395DC1" w:rsidRPr="00056548">
        <w:rPr>
          <w:rFonts w:asciiTheme="majorHAnsi" w:eastAsia="Calibri" w:hAnsiTheme="majorHAnsi" w:cstheme="majorHAnsi"/>
          <w:b/>
          <w:sz w:val="22"/>
          <w:szCs w:val="22"/>
        </w:rPr>
        <w:tab/>
      </w:r>
      <w:r w:rsidR="006B5AD4" w:rsidRPr="00056548">
        <w:rPr>
          <w:rFonts w:asciiTheme="majorHAnsi" w:eastAsia="Calibri" w:hAnsiTheme="majorHAnsi" w:cstheme="majorHAnsi"/>
          <w:b/>
          <w:sz w:val="22"/>
          <w:szCs w:val="22"/>
        </w:rPr>
        <w:cr/>
      </w:r>
    </w:p>
    <w:p w14:paraId="36035875" w14:textId="78917D4F" w:rsidR="002723F1" w:rsidRPr="00056548" w:rsidRDefault="00000000">
      <w:pPr>
        <w:ind w:left="0" w:right="-376" w:hanging="2"/>
        <w:jc w:val="both"/>
        <w:rPr>
          <w:rFonts w:asciiTheme="majorHAnsi" w:eastAsia="Calibri" w:hAnsiTheme="majorHAnsi" w:cstheme="majorHAnsi"/>
          <w:sz w:val="22"/>
          <w:szCs w:val="22"/>
          <w:u w:val="single"/>
        </w:rPr>
      </w:pPr>
      <w:r w:rsidRPr="00056548">
        <w:rPr>
          <w:rFonts w:asciiTheme="majorHAnsi" w:eastAsia="Calibri" w:hAnsiTheme="majorHAnsi" w:cstheme="majorHAnsi"/>
          <w:b/>
          <w:sz w:val="22"/>
          <w:szCs w:val="22"/>
        </w:rPr>
        <w:t xml:space="preserve">FECHA: </w:t>
      </w:r>
      <w:r w:rsidR="00395DC1" w:rsidRPr="00056548">
        <w:rPr>
          <w:rFonts w:asciiTheme="majorHAnsi" w:eastAsia="Calibri" w:hAnsiTheme="majorHAnsi" w:cstheme="majorHAnsi"/>
          <w:b/>
          <w:sz w:val="22"/>
          <w:szCs w:val="22"/>
        </w:rPr>
        <w:t>21</w:t>
      </w:r>
      <w:r w:rsidRPr="00056548">
        <w:rPr>
          <w:rFonts w:asciiTheme="majorHAnsi" w:eastAsia="Calibri" w:hAnsiTheme="majorHAnsi" w:cstheme="majorHAnsi"/>
          <w:b/>
          <w:sz w:val="22"/>
          <w:szCs w:val="22"/>
        </w:rPr>
        <w:t xml:space="preserve"> de </w:t>
      </w:r>
      <w:r w:rsidR="006B5AD4" w:rsidRPr="00056548">
        <w:rPr>
          <w:rFonts w:asciiTheme="majorHAnsi" w:eastAsia="Calibri" w:hAnsiTheme="majorHAnsi" w:cstheme="majorHAnsi"/>
          <w:b/>
          <w:sz w:val="22"/>
          <w:szCs w:val="22"/>
        </w:rPr>
        <w:t>febrero</w:t>
      </w:r>
      <w:r w:rsidRPr="00056548">
        <w:rPr>
          <w:rFonts w:asciiTheme="majorHAnsi" w:eastAsia="Calibri" w:hAnsiTheme="majorHAnsi" w:cstheme="majorHAnsi"/>
          <w:b/>
          <w:sz w:val="22"/>
          <w:szCs w:val="22"/>
        </w:rPr>
        <w:t xml:space="preserve"> de 202</w:t>
      </w:r>
      <w:r w:rsidR="007F0F6B">
        <w:rPr>
          <w:rFonts w:asciiTheme="majorHAnsi" w:eastAsia="Calibri" w:hAnsiTheme="majorHAnsi" w:cstheme="majorHAnsi"/>
          <w:b/>
          <w:sz w:val="22"/>
          <w:szCs w:val="22"/>
        </w:rPr>
        <w:t>3</w:t>
      </w:r>
    </w:p>
    <w:p w14:paraId="39654716" w14:textId="77777777" w:rsidR="002723F1" w:rsidRPr="00056548" w:rsidRDefault="002723F1">
      <w:pPr>
        <w:ind w:left="0" w:right="-376" w:hanging="2"/>
        <w:jc w:val="both"/>
        <w:rPr>
          <w:rFonts w:asciiTheme="majorHAnsi" w:eastAsia="Calibri" w:hAnsiTheme="majorHAnsi" w:cstheme="majorHAnsi"/>
          <w:color w:val="FF0000"/>
          <w:sz w:val="22"/>
          <w:szCs w:val="22"/>
        </w:rPr>
      </w:pPr>
    </w:p>
    <w:p w14:paraId="7D64F4E0" w14:textId="77777777" w:rsidR="002723F1" w:rsidRPr="00056548" w:rsidRDefault="00000000">
      <w:pPr>
        <w:ind w:left="0" w:right="-376" w:hanging="2"/>
        <w:jc w:val="both"/>
        <w:rPr>
          <w:rFonts w:asciiTheme="majorHAnsi" w:eastAsia="Calibri" w:hAnsiTheme="majorHAnsi" w:cstheme="majorHAnsi"/>
          <w:sz w:val="22"/>
          <w:szCs w:val="22"/>
        </w:rPr>
      </w:pPr>
      <w:r w:rsidRPr="00056548">
        <w:rPr>
          <w:rFonts w:asciiTheme="majorHAnsi" w:eastAsia="Calibri" w:hAnsiTheme="majorHAnsi" w:cstheme="majorHAnsi"/>
          <w:sz w:val="22"/>
          <w:szCs w:val="22"/>
        </w:rPr>
        <w:t>Para los efectos de esta invitación se entenderá por:</w:t>
      </w:r>
    </w:p>
    <w:p w14:paraId="25132612" w14:textId="77777777" w:rsidR="002723F1" w:rsidRPr="00056548" w:rsidRDefault="002723F1">
      <w:pPr>
        <w:ind w:left="0" w:right="-376" w:hanging="2"/>
        <w:jc w:val="both"/>
        <w:rPr>
          <w:rFonts w:asciiTheme="majorHAnsi" w:eastAsia="Calibri" w:hAnsiTheme="majorHAnsi" w:cstheme="majorHAnsi"/>
          <w:sz w:val="22"/>
          <w:szCs w:val="22"/>
          <w:highlight w:val="white"/>
        </w:rPr>
      </w:pPr>
    </w:p>
    <w:p w14:paraId="6AA83B35" w14:textId="77777777" w:rsidR="002723F1" w:rsidRPr="00056548" w:rsidRDefault="00000000">
      <w:pPr>
        <w:spacing w:after="120"/>
        <w:ind w:left="0" w:right="-374" w:hanging="2"/>
        <w:jc w:val="both"/>
        <w:rPr>
          <w:rFonts w:asciiTheme="majorHAnsi" w:eastAsia="Calibri" w:hAnsiTheme="majorHAnsi" w:cstheme="majorHAnsi"/>
          <w:b/>
          <w:sz w:val="22"/>
          <w:szCs w:val="22"/>
          <w:highlight w:val="white"/>
        </w:rPr>
      </w:pPr>
      <w:r w:rsidRPr="00056548">
        <w:rPr>
          <w:rFonts w:asciiTheme="majorHAnsi" w:eastAsia="Calibri" w:hAnsiTheme="majorHAnsi" w:cstheme="majorHAnsi"/>
          <w:b/>
          <w:sz w:val="22"/>
          <w:szCs w:val="22"/>
        </w:rPr>
        <w:t>Dirección</w:t>
      </w:r>
      <w:r w:rsidRPr="00056548">
        <w:rPr>
          <w:rFonts w:asciiTheme="majorHAnsi" w:eastAsia="Calibri" w:hAnsiTheme="majorHAnsi" w:cstheme="majorHAnsi"/>
          <w:sz w:val="22"/>
          <w:szCs w:val="22"/>
        </w:rPr>
        <w:t xml:space="preserve">: Dirección de Adquisiciones y Suministros ubicada en Carretera Guanajuato Juventino Rosas K.M. 9.5, Colonia Yerbabuena, Guanajuato, </w:t>
      </w:r>
      <w:proofErr w:type="spellStart"/>
      <w:r w:rsidRPr="00056548">
        <w:rPr>
          <w:rFonts w:asciiTheme="majorHAnsi" w:eastAsia="Calibri" w:hAnsiTheme="majorHAnsi" w:cstheme="majorHAnsi"/>
          <w:sz w:val="22"/>
          <w:szCs w:val="22"/>
        </w:rPr>
        <w:t>Gto</w:t>
      </w:r>
      <w:proofErr w:type="spellEnd"/>
      <w:r w:rsidRPr="00056548">
        <w:rPr>
          <w:rFonts w:asciiTheme="majorHAnsi" w:eastAsia="Calibri" w:hAnsiTheme="majorHAnsi" w:cstheme="majorHAnsi"/>
          <w:sz w:val="22"/>
          <w:szCs w:val="22"/>
        </w:rPr>
        <w:t>.</w:t>
      </w:r>
    </w:p>
    <w:p w14:paraId="52F442B5" w14:textId="77777777" w:rsidR="002723F1" w:rsidRPr="00056548" w:rsidRDefault="00000000">
      <w:pPr>
        <w:spacing w:after="120"/>
        <w:ind w:left="0" w:right="-380" w:hanging="2"/>
        <w:jc w:val="both"/>
        <w:rPr>
          <w:rFonts w:asciiTheme="majorHAnsi" w:eastAsia="Calibri" w:hAnsiTheme="majorHAnsi" w:cstheme="majorHAnsi"/>
          <w:b/>
          <w:sz w:val="22"/>
          <w:szCs w:val="22"/>
        </w:rPr>
      </w:pPr>
      <w:r w:rsidRPr="00056548">
        <w:rPr>
          <w:rFonts w:asciiTheme="majorHAnsi" w:eastAsia="Calibri" w:hAnsiTheme="majorHAnsi" w:cstheme="majorHAnsi"/>
          <w:b/>
          <w:sz w:val="22"/>
          <w:szCs w:val="22"/>
          <w:highlight w:val="white"/>
        </w:rPr>
        <w:t>Dumping:</w:t>
      </w:r>
      <w:r w:rsidRPr="00056548">
        <w:rPr>
          <w:rFonts w:asciiTheme="majorHAnsi" w:eastAsia="Calibri" w:hAnsiTheme="majorHAnsi" w:cstheme="majorHAnsi"/>
          <w:sz w:val="22"/>
          <w:szCs w:val="22"/>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14:paraId="7FB00D84" w14:textId="77777777" w:rsidR="002723F1" w:rsidRPr="00056548" w:rsidRDefault="00000000">
      <w:pPr>
        <w:spacing w:after="120"/>
        <w:ind w:left="0" w:right="-374" w:hanging="2"/>
        <w:jc w:val="both"/>
        <w:rPr>
          <w:rFonts w:asciiTheme="majorHAnsi" w:eastAsia="Calibri" w:hAnsiTheme="majorHAnsi" w:cstheme="majorHAnsi"/>
          <w:color w:val="000000"/>
          <w:sz w:val="22"/>
          <w:szCs w:val="22"/>
        </w:rPr>
      </w:pPr>
      <w:proofErr w:type="spellStart"/>
      <w:r w:rsidRPr="00056548">
        <w:rPr>
          <w:rFonts w:asciiTheme="majorHAnsi" w:eastAsia="Calibri" w:hAnsiTheme="majorHAnsi" w:cstheme="majorHAnsi"/>
          <w:b/>
          <w:sz w:val="22"/>
          <w:szCs w:val="22"/>
        </w:rPr>
        <w:t>e·compras</w:t>
      </w:r>
      <w:proofErr w:type="spellEnd"/>
      <w:r w:rsidRPr="00056548">
        <w:rPr>
          <w:rFonts w:asciiTheme="majorHAnsi" w:eastAsia="Calibri" w:hAnsiTheme="majorHAnsi" w:cstheme="majorHAnsi"/>
          <w:sz w:val="22"/>
          <w:szCs w:val="22"/>
        </w:rPr>
        <w:t>: Sistema desarrollado en la plataforma de SRM (</w:t>
      </w:r>
      <w:proofErr w:type="spellStart"/>
      <w:r w:rsidRPr="00056548">
        <w:rPr>
          <w:rFonts w:asciiTheme="majorHAnsi" w:eastAsia="Calibri" w:hAnsiTheme="majorHAnsi" w:cstheme="majorHAnsi"/>
          <w:sz w:val="22"/>
          <w:szCs w:val="22"/>
        </w:rPr>
        <w:t>Supplier</w:t>
      </w:r>
      <w:proofErr w:type="spellEnd"/>
      <w:r w:rsidRPr="00056548">
        <w:rPr>
          <w:rFonts w:asciiTheme="majorHAnsi" w:eastAsia="Calibri" w:hAnsiTheme="majorHAnsi" w:cstheme="majorHAnsi"/>
          <w:sz w:val="22"/>
          <w:szCs w:val="22"/>
        </w:rPr>
        <w:t xml:space="preserve"> </w:t>
      </w:r>
      <w:proofErr w:type="spellStart"/>
      <w:r w:rsidRPr="00056548">
        <w:rPr>
          <w:rFonts w:asciiTheme="majorHAnsi" w:eastAsia="Calibri" w:hAnsiTheme="majorHAnsi" w:cstheme="majorHAnsi"/>
          <w:sz w:val="22"/>
          <w:szCs w:val="22"/>
        </w:rPr>
        <w:t>Relationship</w:t>
      </w:r>
      <w:proofErr w:type="spellEnd"/>
      <w:r w:rsidRPr="00056548">
        <w:rPr>
          <w:rFonts w:asciiTheme="majorHAnsi" w:eastAsia="Calibri" w:hAnsiTheme="majorHAnsi" w:cstheme="majorHAnsi"/>
          <w:sz w:val="22"/>
          <w:szCs w:val="22"/>
        </w:rPr>
        <w:t xml:space="preserve"> Management- Gestión de relaciones con Proveedores), al cual se accede a través de la página </w:t>
      </w:r>
      <w:proofErr w:type="spellStart"/>
      <w:r w:rsidRPr="00056548">
        <w:rPr>
          <w:rFonts w:asciiTheme="majorHAnsi" w:eastAsia="Calibri" w:hAnsiTheme="majorHAnsi" w:cstheme="majorHAnsi"/>
          <w:sz w:val="22"/>
          <w:szCs w:val="22"/>
        </w:rPr>
        <w:t>eléctronica</w:t>
      </w:r>
      <w:proofErr w:type="spellEnd"/>
      <w:r w:rsidRPr="00056548">
        <w:rPr>
          <w:rFonts w:asciiTheme="majorHAnsi" w:eastAsia="Calibri" w:hAnsiTheme="majorHAnsi" w:cstheme="majorHAnsi"/>
          <w:sz w:val="22"/>
          <w:szCs w:val="22"/>
        </w:rPr>
        <w:t xml:space="preserve">: </w:t>
      </w:r>
      <w:hyperlink r:id="rId8">
        <w:r w:rsidRPr="00056548">
          <w:rPr>
            <w:rFonts w:asciiTheme="majorHAnsi" w:eastAsia="Calibri" w:hAnsiTheme="majorHAnsi" w:cstheme="majorHAnsi"/>
            <w:color w:val="0000FF"/>
            <w:sz w:val="22"/>
            <w:szCs w:val="22"/>
            <w:u w:val="single"/>
          </w:rPr>
          <w:t>https://pseig.guanajuato.gob.mx:9100/irj/portal</w:t>
        </w:r>
      </w:hyperlink>
    </w:p>
    <w:p w14:paraId="20037325" w14:textId="77777777" w:rsidR="002723F1" w:rsidRPr="00056548" w:rsidRDefault="00000000">
      <w:pPr>
        <w:spacing w:after="120"/>
        <w:ind w:left="0" w:right="-374" w:hanging="2"/>
        <w:jc w:val="both"/>
        <w:rPr>
          <w:rFonts w:asciiTheme="majorHAnsi" w:eastAsia="Calibri" w:hAnsiTheme="majorHAnsi" w:cstheme="majorHAnsi"/>
          <w:sz w:val="22"/>
          <w:szCs w:val="22"/>
        </w:rPr>
      </w:pPr>
      <w:r w:rsidRPr="00056548">
        <w:rPr>
          <w:rFonts w:asciiTheme="majorHAnsi" w:eastAsia="Calibri" w:hAnsiTheme="majorHAnsi" w:cstheme="majorHAnsi"/>
          <w:b/>
          <w:sz w:val="22"/>
          <w:szCs w:val="22"/>
        </w:rPr>
        <w:t xml:space="preserve">Ley: </w:t>
      </w:r>
      <w:r w:rsidRPr="00056548">
        <w:rPr>
          <w:rFonts w:asciiTheme="majorHAnsi" w:eastAsia="Calibri" w:hAnsiTheme="majorHAnsi" w:cstheme="majorHAnsi"/>
          <w:sz w:val="22"/>
          <w:szCs w:val="22"/>
        </w:rPr>
        <w:t>Ley de Contrataciones Públicas para el Estado de Guanajuato.</w:t>
      </w:r>
    </w:p>
    <w:p w14:paraId="3F652563" w14:textId="77777777" w:rsidR="002723F1" w:rsidRPr="00056548" w:rsidRDefault="00000000">
      <w:pPr>
        <w:spacing w:after="120"/>
        <w:ind w:left="0" w:right="-374" w:hanging="2"/>
        <w:jc w:val="both"/>
        <w:rPr>
          <w:rFonts w:asciiTheme="majorHAnsi" w:eastAsia="Calibri" w:hAnsiTheme="majorHAnsi" w:cstheme="majorHAnsi"/>
          <w:sz w:val="22"/>
          <w:szCs w:val="22"/>
        </w:rPr>
      </w:pPr>
      <w:r w:rsidRPr="00056548">
        <w:rPr>
          <w:rFonts w:asciiTheme="majorHAnsi" w:eastAsia="Calibri" w:hAnsiTheme="majorHAnsi" w:cstheme="majorHAnsi"/>
          <w:b/>
          <w:sz w:val="22"/>
          <w:szCs w:val="22"/>
        </w:rPr>
        <w:t>Lineamientos</w:t>
      </w:r>
      <w:r w:rsidRPr="00056548">
        <w:rPr>
          <w:rFonts w:asciiTheme="majorHAnsi" w:eastAsia="Calibri" w:hAnsiTheme="majorHAnsi" w:cstheme="majorHAnsi"/>
          <w:sz w:val="22"/>
          <w:szCs w:val="22"/>
        </w:rPr>
        <w:t>: Lineamientos para la Operación del Programa Anual de Adquisiciones, Arrendamientos y Servicios de las Dependencias y Entidades.</w:t>
      </w:r>
    </w:p>
    <w:p w14:paraId="265823BA" w14:textId="77777777" w:rsidR="002723F1" w:rsidRPr="00056548" w:rsidRDefault="00000000">
      <w:pPr>
        <w:spacing w:after="120"/>
        <w:ind w:left="0" w:right="-380" w:hanging="2"/>
        <w:jc w:val="both"/>
        <w:rPr>
          <w:rFonts w:asciiTheme="majorHAnsi" w:eastAsia="Calibri" w:hAnsiTheme="majorHAnsi" w:cstheme="majorHAnsi"/>
          <w:sz w:val="22"/>
          <w:szCs w:val="22"/>
          <w:highlight w:val="white"/>
        </w:rPr>
      </w:pPr>
      <w:r w:rsidRPr="00056548">
        <w:rPr>
          <w:rFonts w:asciiTheme="majorHAnsi" w:eastAsia="Calibri" w:hAnsiTheme="majorHAnsi" w:cstheme="majorHAnsi"/>
          <w:b/>
          <w:sz w:val="22"/>
          <w:szCs w:val="22"/>
          <w:highlight w:val="white"/>
        </w:rPr>
        <w:t>Padrón de Proveedores de la Administración Pública Estatal</w:t>
      </w:r>
      <w:r w:rsidRPr="00056548">
        <w:rPr>
          <w:rFonts w:asciiTheme="majorHAnsi" w:eastAsia="Calibri" w:hAnsiTheme="majorHAnsi" w:cstheme="majorHAnsi"/>
          <w:sz w:val="22"/>
          <w:szCs w:val="22"/>
          <w:highlight w:val="white"/>
        </w:rPr>
        <w:t>: Registro ordenado y sistematizado de las personas con capacidad para contratar, que deseen enajenar o arrendar bienes muebles o prestar servicios a las dependencias y entidades</w:t>
      </w:r>
    </w:p>
    <w:p w14:paraId="1E5F6B77" w14:textId="77777777" w:rsidR="002723F1" w:rsidRPr="00056548" w:rsidRDefault="00000000">
      <w:pPr>
        <w:spacing w:after="120"/>
        <w:ind w:left="0" w:right="-380" w:hanging="2"/>
        <w:jc w:val="both"/>
        <w:rPr>
          <w:rFonts w:asciiTheme="majorHAnsi" w:eastAsia="Calibri" w:hAnsiTheme="majorHAnsi" w:cstheme="majorHAnsi"/>
          <w:sz w:val="22"/>
          <w:szCs w:val="22"/>
          <w:highlight w:val="white"/>
        </w:rPr>
      </w:pPr>
      <w:r w:rsidRPr="00056548">
        <w:rPr>
          <w:rFonts w:asciiTheme="majorHAnsi" w:eastAsia="Calibri" w:hAnsiTheme="majorHAnsi" w:cstheme="majorHAnsi"/>
          <w:b/>
          <w:sz w:val="22"/>
          <w:szCs w:val="22"/>
          <w:highlight w:val="white"/>
        </w:rPr>
        <w:t>Precio conveniente</w:t>
      </w:r>
      <w:r w:rsidRPr="00056548">
        <w:rPr>
          <w:rFonts w:asciiTheme="majorHAnsi" w:eastAsia="Calibri" w:hAnsiTheme="majorHAnsi" w:cstheme="majorHAnsi"/>
          <w:sz w:val="22"/>
          <w:szCs w:val="22"/>
          <w:highlight w:val="white"/>
        </w:rPr>
        <w:t>: Aquél que se determina a partir de obtener el promedio de los precios preponderantes que resulten de las ofertas aceptadas técnicamente en la licitación, y a éste se le resta el porcentaje que determine el sujeto de la Ley en bases.</w:t>
      </w:r>
    </w:p>
    <w:p w14:paraId="4DAA865A" w14:textId="77777777" w:rsidR="002723F1" w:rsidRPr="00056548" w:rsidRDefault="00000000">
      <w:pPr>
        <w:spacing w:before="240" w:after="240"/>
        <w:ind w:left="0" w:hanging="2"/>
        <w:jc w:val="both"/>
        <w:rPr>
          <w:rFonts w:asciiTheme="majorHAnsi" w:eastAsia="Calibri" w:hAnsiTheme="majorHAnsi" w:cstheme="majorHAnsi"/>
          <w:sz w:val="22"/>
          <w:szCs w:val="22"/>
          <w:highlight w:val="white"/>
        </w:rPr>
      </w:pPr>
      <w:r w:rsidRPr="00056548">
        <w:rPr>
          <w:rFonts w:asciiTheme="majorHAnsi" w:eastAsia="Calibri" w:hAnsiTheme="majorHAnsi" w:cstheme="majorHAnsi"/>
          <w:b/>
          <w:sz w:val="22"/>
          <w:szCs w:val="22"/>
          <w:highlight w:val="white"/>
        </w:rPr>
        <w:t>Precio no aceptable:</w:t>
      </w:r>
      <w:r w:rsidRPr="00056548">
        <w:rPr>
          <w:rFonts w:asciiTheme="majorHAnsi" w:eastAsia="Calibri" w:hAnsiTheme="majorHAnsi" w:cstheme="majorHAnsi"/>
          <w:sz w:val="22"/>
          <w:szCs w:val="22"/>
          <w:highlight w:val="white"/>
        </w:rPr>
        <w:t xml:space="preserve"> Aquél </w:t>
      </w:r>
      <w:proofErr w:type="gramStart"/>
      <w:r w:rsidRPr="00056548">
        <w:rPr>
          <w:rFonts w:asciiTheme="majorHAnsi" w:eastAsia="Calibri" w:hAnsiTheme="majorHAnsi" w:cstheme="majorHAnsi"/>
          <w:sz w:val="22"/>
          <w:szCs w:val="22"/>
          <w:highlight w:val="white"/>
        </w:rPr>
        <w:t>que</w:t>
      </w:r>
      <w:proofErr w:type="gramEnd"/>
      <w:r w:rsidRPr="00056548">
        <w:rPr>
          <w:rFonts w:asciiTheme="majorHAnsi" w:eastAsia="Calibri" w:hAnsiTheme="majorHAnsi" w:cstheme="majorHAnsi"/>
          <w:sz w:val="22"/>
          <w:szCs w:val="22"/>
          <w:highlight w:val="white"/>
        </w:rPr>
        <w:t xml:space="preserve"> derivado de la investigación de mercado realizada, resulte superior en un diez por ciento al ofertado respecto del que se observa como mediana en dicha investigación o en su defecto, el promedio de las ofertas presentadas en la misma licitación.</w:t>
      </w:r>
    </w:p>
    <w:p w14:paraId="21F10789" w14:textId="77777777" w:rsidR="002723F1" w:rsidRPr="00056548" w:rsidRDefault="00000000">
      <w:pPr>
        <w:spacing w:after="120"/>
        <w:ind w:left="0" w:right="-374" w:hanging="2"/>
        <w:jc w:val="both"/>
        <w:rPr>
          <w:rFonts w:asciiTheme="majorHAnsi" w:eastAsia="Calibri" w:hAnsiTheme="majorHAnsi" w:cstheme="majorHAnsi"/>
          <w:sz w:val="22"/>
          <w:szCs w:val="22"/>
        </w:rPr>
      </w:pPr>
      <w:r w:rsidRPr="00056548">
        <w:rPr>
          <w:rFonts w:asciiTheme="majorHAnsi" w:eastAsia="Calibri" w:hAnsiTheme="majorHAnsi" w:cstheme="majorHAnsi"/>
          <w:b/>
          <w:sz w:val="22"/>
          <w:szCs w:val="22"/>
        </w:rPr>
        <w:t xml:space="preserve">Reglamento: </w:t>
      </w:r>
      <w:r w:rsidRPr="00056548">
        <w:rPr>
          <w:rFonts w:asciiTheme="majorHAnsi" w:eastAsia="Calibri" w:hAnsiTheme="majorHAnsi" w:cstheme="majorHAnsi"/>
          <w:sz w:val="22"/>
          <w:szCs w:val="22"/>
        </w:rPr>
        <w:t>Reglamento de la Ley de Contrataciones Públicas para el Estado de Guanajuato de la Administración Pública Estatal.</w:t>
      </w:r>
    </w:p>
    <w:p w14:paraId="36BAC845" w14:textId="77777777" w:rsidR="002723F1" w:rsidRPr="00056548" w:rsidRDefault="00000000">
      <w:pPr>
        <w:ind w:left="0" w:right="-376" w:hanging="2"/>
        <w:jc w:val="both"/>
        <w:rPr>
          <w:rFonts w:asciiTheme="majorHAnsi" w:eastAsia="Calibri" w:hAnsiTheme="majorHAnsi" w:cstheme="majorHAnsi"/>
          <w:sz w:val="22"/>
          <w:szCs w:val="22"/>
        </w:rPr>
      </w:pPr>
      <w:r w:rsidRPr="00056548">
        <w:rPr>
          <w:rFonts w:asciiTheme="majorHAnsi" w:eastAsia="Calibri" w:hAnsiTheme="majorHAnsi" w:cstheme="majorHAnsi"/>
          <w:b/>
          <w:sz w:val="22"/>
          <w:szCs w:val="22"/>
        </w:rPr>
        <w:t>PROVEEDORES DE GOBIERNO DEL ESTADO DE GUANAJUATO:</w:t>
      </w:r>
    </w:p>
    <w:p w14:paraId="36A1CD11" w14:textId="77777777" w:rsidR="002723F1" w:rsidRPr="00056548" w:rsidRDefault="002723F1">
      <w:pPr>
        <w:ind w:left="0" w:right="-376" w:hanging="2"/>
        <w:jc w:val="both"/>
        <w:rPr>
          <w:rFonts w:asciiTheme="majorHAnsi" w:eastAsia="Calibri" w:hAnsiTheme="majorHAnsi" w:cstheme="majorHAnsi"/>
          <w:sz w:val="22"/>
          <w:szCs w:val="22"/>
        </w:rPr>
      </w:pPr>
    </w:p>
    <w:p w14:paraId="7844E262" w14:textId="77E62C0E" w:rsidR="002723F1" w:rsidRPr="00056548" w:rsidRDefault="00000000">
      <w:pPr>
        <w:ind w:left="0" w:right="-376" w:hanging="2"/>
        <w:jc w:val="both"/>
        <w:rPr>
          <w:rFonts w:asciiTheme="majorHAnsi" w:eastAsia="Calibri" w:hAnsiTheme="majorHAnsi" w:cstheme="majorHAnsi"/>
          <w:sz w:val="22"/>
          <w:szCs w:val="22"/>
        </w:rPr>
      </w:pPr>
      <w:r w:rsidRPr="00056548">
        <w:rPr>
          <w:rFonts w:asciiTheme="majorHAnsi" w:eastAsia="Calibri" w:hAnsiTheme="majorHAnsi" w:cstheme="majorHAnsi"/>
          <w:sz w:val="22"/>
          <w:szCs w:val="22"/>
        </w:rPr>
        <w:t xml:space="preserve">Por medio del presente documento se invita a cotizar, </w:t>
      </w:r>
      <w:r w:rsidRPr="00056548">
        <w:rPr>
          <w:rFonts w:asciiTheme="majorHAnsi" w:eastAsia="Calibri" w:hAnsiTheme="majorHAnsi" w:cstheme="majorHAnsi"/>
          <w:b/>
          <w:sz w:val="22"/>
          <w:szCs w:val="22"/>
          <w:u w:val="single"/>
        </w:rPr>
        <w:t>a los proveedores que cuenten con su registro en el Padrón Estatal de Proveedores actualizado al 20</w:t>
      </w:r>
      <w:r w:rsidR="006B5AD4" w:rsidRPr="00056548">
        <w:rPr>
          <w:rFonts w:asciiTheme="majorHAnsi" w:eastAsia="Calibri" w:hAnsiTheme="majorHAnsi" w:cstheme="majorHAnsi"/>
          <w:b/>
          <w:sz w:val="22"/>
          <w:szCs w:val="22"/>
          <w:u w:val="single"/>
        </w:rPr>
        <w:t>22</w:t>
      </w:r>
      <w:r w:rsidRPr="00056548">
        <w:rPr>
          <w:rFonts w:asciiTheme="majorHAnsi" w:eastAsia="Calibri" w:hAnsiTheme="majorHAnsi" w:cstheme="majorHAnsi"/>
          <w:sz w:val="22"/>
          <w:szCs w:val="22"/>
        </w:rPr>
        <w:t xml:space="preserve">, los bienes comprendidos en el </w:t>
      </w:r>
      <w:r w:rsidRPr="00056548">
        <w:rPr>
          <w:rFonts w:asciiTheme="majorHAnsi" w:eastAsia="Calibri" w:hAnsiTheme="majorHAnsi" w:cstheme="majorHAnsi"/>
          <w:b/>
          <w:sz w:val="22"/>
          <w:szCs w:val="22"/>
        </w:rPr>
        <w:t>Anexo I de la invitación M3E-5500</w:t>
      </w:r>
      <w:r w:rsidR="00395DC1" w:rsidRPr="00056548">
        <w:rPr>
          <w:rFonts w:asciiTheme="majorHAnsi" w:eastAsia="Calibri" w:hAnsiTheme="majorHAnsi" w:cstheme="majorHAnsi"/>
          <w:b/>
          <w:sz w:val="22"/>
          <w:szCs w:val="22"/>
        </w:rPr>
        <w:t>0</w:t>
      </w:r>
      <w:r w:rsidRPr="00056548">
        <w:rPr>
          <w:rFonts w:asciiTheme="majorHAnsi" w:eastAsia="Calibri" w:hAnsiTheme="majorHAnsi" w:cstheme="majorHAnsi"/>
          <w:b/>
          <w:sz w:val="22"/>
          <w:szCs w:val="22"/>
        </w:rPr>
        <w:t>1</w:t>
      </w:r>
      <w:r w:rsidR="00395DC1" w:rsidRPr="00056548">
        <w:rPr>
          <w:rFonts w:asciiTheme="majorHAnsi" w:eastAsia="Calibri" w:hAnsiTheme="majorHAnsi" w:cstheme="majorHAnsi"/>
          <w:b/>
          <w:sz w:val="22"/>
          <w:szCs w:val="22"/>
        </w:rPr>
        <w:t>23</w:t>
      </w:r>
      <w:r w:rsidRPr="00056548">
        <w:rPr>
          <w:rFonts w:asciiTheme="majorHAnsi" w:eastAsia="Calibri" w:hAnsiTheme="majorHAnsi" w:cstheme="majorHAnsi"/>
          <w:b/>
          <w:sz w:val="22"/>
          <w:szCs w:val="22"/>
        </w:rPr>
        <w:t>-1</w:t>
      </w:r>
      <w:r w:rsidRPr="00056548">
        <w:rPr>
          <w:rFonts w:asciiTheme="majorHAnsi" w:eastAsia="Calibri" w:hAnsiTheme="majorHAnsi" w:cstheme="majorHAnsi"/>
          <w:sz w:val="22"/>
          <w:szCs w:val="22"/>
        </w:rPr>
        <w:t xml:space="preserve">, a través del portal </w:t>
      </w:r>
      <w:proofErr w:type="spellStart"/>
      <w:r w:rsidRPr="00056548">
        <w:rPr>
          <w:rFonts w:asciiTheme="majorHAnsi" w:eastAsia="Calibri" w:hAnsiTheme="majorHAnsi" w:cstheme="majorHAnsi"/>
          <w:b/>
          <w:sz w:val="22"/>
          <w:szCs w:val="22"/>
        </w:rPr>
        <w:t>e·compras</w:t>
      </w:r>
      <w:proofErr w:type="spellEnd"/>
      <w:r w:rsidRPr="00056548">
        <w:rPr>
          <w:rFonts w:asciiTheme="majorHAnsi" w:eastAsia="Calibri" w:hAnsiTheme="majorHAnsi" w:cstheme="majorHAnsi"/>
          <w:sz w:val="22"/>
          <w:szCs w:val="22"/>
        </w:rPr>
        <w:t xml:space="preserve"> o</w:t>
      </w:r>
      <w:r w:rsidRPr="00056548">
        <w:rPr>
          <w:rFonts w:asciiTheme="majorHAnsi" w:eastAsia="Calibri" w:hAnsiTheme="majorHAnsi" w:cstheme="majorHAnsi"/>
          <w:b/>
          <w:sz w:val="22"/>
          <w:szCs w:val="22"/>
        </w:rPr>
        <w:t xml:space="preserve"> </w:t>
      </w:r>
      <w:r w:rsidRPr="00056548">
        <w:rPr>
          <w:rFonts w:asciiTheme="majorHAnsi" w:eastAsia="Calibri" w:hAnsiTheme="majorHAnsi" w:cstheme="majorHAnsi"/>
          <w:sz w:val="22"/>
          <w:szCs w:val="22"/>
        </w:rPr>
        <w:t>de</w:t>
      </w:r>
      <w:r w:rsidRPr="00056548">
        <w:rPr>
          <w:rFonts w:asciiTheme="majorHAnsi" w:eastAsia="Calibri" w:hAnsiTheme="majorHAnsi" w:cstheme="majorHAnsi"/>
          <w:b/>
          <w:sz w:val="22"/>
          <w:szCs w:val="22"/>
        </w:rPr>
        <w:t xml:space="preserve"> manera presencial</w:t>
      </w:r>
      <w:r w:rsidRPr="00056548">
        <w:rPr>
          <w:rFonts w:asciiTheme="majorHAnsi" w:eastAsia="Calibri" w:hAnsiTheme="majorHAnsi" w:cstheme="majorHAnsi"/>
          <w:sz w:val="22"/>
          <w:szCs w:val="22"/>
        </w:rPr>
        <w:t>, guardando las mejores condiciones de mercado para el Gobierno del Estado.</w:t>
      </w:r>
    </w:p>
    <w:p w14:paraId="05ADC84F" w14:textId="77777777" w:rsidR="002723F1" w:rsidRPr="00056548" w:rsidRDefault="002723F1">
      <w:pPr>
        <w:ind w:left="0" w:right="-376" w:hanging="2"/>
        <w:jc w:val="both"/>
        <w:rPr>
          <w:rFonts w:asciiTheme="majorHAnsi" w:eastAsia="Calibri" w:hAnsiTheme="majorHAnsi" w:cstheme="majorHAnsi"/>
          <w:sz w:val="22"/>
          <w:szCs w:val="22"/>
        </w:rPr>
      </w:pPr>
    </w:p>
    <w:p w14:paraId="76EA382B" w14:textId="77777777" w:rsidR="002723F1" w:rsidRPr="00056548" w:rsidRDefault="00000000">
      <w:pPr>
        <w:ind w:left="0" w:right="-376" w:hanging="2"/>
        <w:jc w:val="both"/>
        <w:rPr>
          <w:rFonts w:asciiTheme="majorHAnsi" w:eastAsia="Calibri" w:hAnsiTheme="majorHAnsi" w:cstheme="majorHAnsi"/>
          <w:color w:val="000000"/>
          <w:sz w:val="22"/>
          <w:szCs w:val="22"/>
          <w:highlight w:val="white"/>
        </w:rPr>
      </w:pPr>
      <w:r w:rsidRPr="00056548">
        <w:rPr>
          <w:rFonts w:asciiTheme="majorHAnsi" w:eastAsia="Calibri" w:hAnsiTheme="majorHAnsi" w:cstheme="majorHAnsi"/>
          <w:color w:val="000000"/>
          <w:sz w:val="22"/>
          <w:szCs w:val="22"/>
        </w:rPr>
        <w:t xml:space="preserve">La invitación y los anexos de la presente invitación los podrán visualizar y descargar en las páginas electrónicas </w:t>
      </w:r>
      <w:r w:rsidRPr="00056548">
        <w:rPr>
          <w:rFonts w:asciiTheme="majorHAnsi" w:eastAsia="Calibri" w:hAnsiTheme="majorHAnsi" w:cstheme="majorHAnsi"/>
          <w:sz w:val="22"/>
          <w:szCs w:val="22"/>
          <w:highlight w:val="cyan"/>
        </w:rPr>
        <w:t xml:space="preserve"> </w:t>
      </w:r>
      <w:hyperlink r:id="rId9">
        <w:r w:rsidRPr="00056548">
          <w:rPr>
            <w:rFonts w:asciiTheme="majorHAnsi" w:eastAsia="Calibri" w:hAnsiTheme="majorHAnsi" w:cstheme="majorHAnsi"/>
            <w:color w:val="1155CC"/>
            <w:sz w:val="22"/>
            <w:szCs w:val="22"/>
            <w:highlight w:val="white"/>
            <w:u w:val="single"/>
          </w:rPr>
          <w:t>http://transparencia.guanajuato.gob.mx/transparencia/informacion_publica_licitaciones.php</w:t>
        </w:r>
      </w:hyperlink>
      <w:r w:rsidRPr="00056548">
        <w:rPr>
          <w:rFonts w:asciiTheme="majorHAnsi" w:eastAsia="Calibri" w:hAnsiTheme="majorHAnsi" w:cstheme="majorHAnsi"/>
          <w:sz w:val="22"/>
          <w:szCs w:val="22"/>
          <w:highlight w:val="white"/>
        </w:rPr>
        <w:t xml:space="preserve"> y </w:t>
      </w:r>
      <w:hyperlink r:id="rId10">
        <w:r w:rsidRPr="00056548">
          <w:rPr>
            <w:rFonts w:asciiTheme="majorHAnsi" w:eastAsia="Calibri" w:hAnsiTheme="majorHAnsi" w:cstheme="majorHAnsi"/>
            <w:color w:val="1155CC"/>
            <w:sz w:val="22"/>
            <w:szCs w:val="22"/>
            <w:highlight w:val="white"/>
            <w:u w:val="single"/>
          </w:rPr>
          <w:t>https://pseig.guanajuato.gob.mx:9100/irj/portal</w:t>
        </w:r>
      </w:hyperlink>
    </w:p>
    <w:p w14:paraId="1279AFAD" w14:textId="77777777" w:rsidR="002723F1" w:rsidRPr="00056548" w:rsidRDefault="002723F1">
      <w:pPr>
        <w:ind w:left="0" w:right="-376" w:hanging="2"/>
        <w:jc w:val="both"/>
        <w:rPr>
          <w:rFonts w:asciiTheme="majorHAnsi" w:eastAsia="Calibri" w:hAnsiTheme="majorHAnsi" w:cstheme="majorHAnsi"/>
          <w:sz w:val="22"/>
          <w:szCs w:val="22"/>
        </w:rPr>
      </w:pPr>
    </w:p>
    <w:p w14:paraId="6155429B" w14:textId="77777777" w:rsidR="002723F1" w:rsidRPr="00056548" w:rsidRDefault="00000000">
      <w:pPr>
        <w:shd w:val="clear" w:color="auto" w:fill="0000FF"/>
        <w:ind w:left="0" w:right="-376" w:hanging="2"/>
        <w:jc w:val="center"/>
        <w:rPr>
          <w:rFonts w:asciiTheme="majorHAnsi" w:eastAsia="Calibri" w:hAnsiTheme="majorHAnsi" w:cstheme="majorHAnsi"/>
          <w:sz w:val="22"/>
          <w:szCs w:val="22"/>
        </w:rPr>
      </w:pPr>
      <w:r w:rsidRPr="00056548">
        <w:rPr>
          <w:rFonts w:asciiTheme="majorHAnsi" w:eastAsia="Calibri" w:hAnsiTheme="majorHAnsi" w:cstheme="majorHAnsi"/>
          <w:b/>
          <w:sz w:val="22"/>
          <w:szCs w:val="22"/>
        </w:rPr>
        <w:t>I. INFORMACIÓN ESPECÍFICA DE LA INVITACIÓN</w:t>
      </w:r>
    </w:p>
    <w:p w14:paraId="1EE92E72" w14:textId="77777777" w:rsidR="002723F1" w:rsidRPr="00056548" w:rsidRDefault="002723F1">
      <w:pPr>
        <w:ind w:left="0" w:right="-376" w:hanging="2"/>
        <w:jc w:val="both"/>
        <w:rPr>
          <w:rFonts w:asciiTheme="majorHAnsi" w:eastAsia="Calibri" w:hAnsiTheme="majorHAnsi" w:cstheme="majorHAnsi"/>
          <w:sz w:val="22"/>
          <w:szCs w:val="22"/>
        </w:rPr>
      </w:pPr>
    </w:p>
    <w:p w14:paraId="72A781BC" w14:textId="06F24B4B" w:rsidR="002723F1" w:rsidRPr="00056548" w:rsidRDefault="00000000" w:rsidP="006B5AD4">
      <w:pPr>
        <w:pStyle w:val="Prrafodelista"/>
        <w:numPr>
          <w:ilvl w:val="0"/>
          <w:numId w:val="16"/>
        </w:numPr>
        <w:ind w:leftChars="0" w:left="426" w:right="-376" w:firstLineChars="0" w:hanging="426"/>
        <w:jc w:val="both"/>
        <w:rPr>
          <w:rFonts w:asciiTheme="majorHAnsi" w:eastAsia="Calibri" w:hAnsiTheme="majorHAnsi" w:cstheme="majorHAnsi"/>
          <w:sz w:val="22"/>
          <w:szCs w:val="22"/>
        </w:rPr>
      </w:pPr>
      <w:r w:rsidRPr="00056548">
        <w:rPr>
          <w:rFonts w:asciiTheme="majorHAnsi" w:eastAsia="Calibri" w:hAnsiTheme="majorHAnsi" w:cstheme="majorHAnsi"/>
          <w:b/>
          <w:sz w:val="22"/>
          <w:szCs w:val="22"/>
        </w:rPr>
        <w:t>DESCRIPCIÓN COMPLETA DE LOS BIENES</w:t>
      </w:r>
    </w:p>
    <w:p w14:paraId="1F28FD97" w14:textId="77777777" w:rsidR="002723F1" w:rsidRPr="00056548" w:rsidRDefault="002723F1">
      <w:pPr>
        <w:ind w:left="0" w:right="-376" w:hanging="2"/>
        <w:jc w:val="both"/>
        <w:rPr>
          <w:rFonts w:asciiTheme="majorHAnsi" w:eastAsia="Calibri" w:hAnsiTheme="majorHAnsi" w:cstheme="majorHAnsi"/>
          <w:sz w:val="22"/>
          <w:szCs w:val="22"/>
        </w:rPr>
      </w:pPr>
    </w:p>
    <w:p w14:paraId="029539BD" w14:textId="4609BB96" w:rsidR="002723F1" w:rsidRPr="00056548" w:rsidRDefault="00000000">
      <w:pPr>
        <w:ind w:left="0" w:right="-376" w:hanging="2"/>
        <w:jc w:val="both"/>
        <w:rPr>
          <w:rFonts w:asciiTheme="majorHAnsi" w:eastAsia="Calibri" w:hAnsiTheme="majorHAnsi" w:cstheme="majorHAnsi"/>
          <w:sz w:val="22"/>
          <w:szCs w:val="22"/>
        </w:rPr>
      </w:pPr>
      <w:r w:rsidRPr="007F0F6B">
        <w:rPr>
          <w:rFonts w:asciiTheme="majorHAnsi" w:eastAsia="Calibri" w:hAnsiTheme="majorHAnsi" w:cstheme="majorHAnsi"/>
          <w:sz w:val="22"/>
          <w:szCs w:val="22"/>
        </w:rPr>
        <w:t>Para efectos de la presente invitación, podrá bajo su responsabilidad solicitar los Anexos I,</w:t>
      </w:r>
      <w:r w:rsidR="000F5B7B" w:rsidRPr="007F0F6B">
        <w:rPr>
          <w:rFonts w:asciiTheme="majorHAnsi" w:eastAsia="Calibri" w:hAnsiTheme="majorHAnsi" w:cstheme="majorHAnsi"/>
          <w:sz w:val="22"/>
          <w:szCs w:val="22"/>
        </w:rPr>
        <w:t xml:space="preserve"> I-A, II,</w:t>
      </w:r>
      <w:r w:rsidRPr="007F0F6B">
        <w:rPr>
          <w:rFonts w:asciiTheme="majorHAnsi" w:eastAsia="Calibri" w:hAnsiTheme="majorHAnsi" w:cstheme="majorHAnsi"/>
          <w:sz w:val="22"/>
          <w:szCs w:val="22"/>
        </w:rPr>
        <w:t xml:space="preserve"> A, </w:t>
      </w:r>
      <w:r w:rsidR="000F5B7B" w:rsidRPr="007F0F6B">
        <w:rPr>
          <w:rFonts w:asciiTheme="majorHAnsi" w:eastAsia="Calibri" w:hAnsiTheme="majorHAnsi" w:cstheme="majorHAnsi"/>
          <w:sz w:val="22"/>
          <w:szCs w:val="22"/>
        </w:rPr>
        <w:t xml:space="preserve">AB, </w:t>
      </w:r>
      <w:r w:rsidRPr="007F0F6B">
        <w:rPr>
          <w:rFonts w:asciiTheme="majorHAnsi" w:eastAsia="Calibri" w:hAnsiTheme="majorHAnsi" w:cstheme="majorHAnsi"/>
          <w:sz w:val="22"/>
          <w:szCs w:val="22"/>
        </w:rPr>
        <w:t>B, C, D, E, F, G y R, que incluyen las especificaciones, características y demás términos en forma detallada en la Dirección, o en su caso solicitar</w:t>
      </w:r>
      <w:r w:rsidRPr="00056548">
        <w:rPr>
          <w:rFonts w:asciiTheme="majorHAnsi" w:eastAsia="Calibri" w:hAnsiTheme="majorHAnsi" w:cstheme="majorHAnsi"/>
          <w:sz w:val="22"/>
          <w:szCs w:val="22"/>
        </w:rPr>
        <w:t xml:space="preserve"> la información al correo</w:t>
      </w:r>
      <w:r w:rsidR="00395DC1" w:rsidRPr="00056548">
        <w:rPr>
          <w:rFonts w:asciiTheme="majorHAnsi" w:eastAsia="Calibri" w:hAnsiTheme="majorHAnsi" w:cstheme="majorHAnsi"/>
          <w:sz w:val="22"/>
          <w:szCs w:val="22"/>
        </w:rPr>
        <w:t xml:space="preserve"> </w:t>
      </w:r>
      <w:hyperlink r:id="rId11">
        <w:r w:rsidR="00395DC1" w:rsidRPr="00056548">
          <w:rPr>
            <w:rFonts w:asciiTheme="majorHAnsi" w:eastAsia="Calibri" w:hAnsiTheme="majorHAnsi" w:cstheme="majorHAnsi"/>
            <w:color w:val="0000FF"/>
            <w:sz w:val="22"/>
            <w:szCs w:val="22"/>
            <w:u w:val="single"/>
          </w:rPr>
          <w:t>ocabral@guanajuato.gob.mx</w:t>
        </w:r>
      </w:hyperlink>
      <w:r w:rsidRPr="00056548">
        <w:rPr>
          <w:rFonts w:asciiTheme="majorHAnsi" w:eastAsia="Calibri" w:hAnsiTheme="majorHAnsi" w:cstheme="majorHAnsi"/>
          <w:sz w:val="22"/>
          <w:szCs w:val="22"/>
        </w:rPr>
        <w:t xml:space="preserve"> </w:t>
      </w:r>
    </w:p>
    <w:p w14:paraId="28E0F4C8" w14:textId="77777777" w:rsidR="006B5AD4" w:rsidRPr="00056548" w:rsidRDefault="006B5AD4" w:rsidP="006B5AD4">
      <w:pPr>
        <w:ind w:leftChars="0" w:left="0" w:right="-376" w:firstLineChars="0" w:firstLine="0"/>
        <w:jc w:val="both"/>
        <w:rPr>
          <w:rFonts w:asciiTheme="majorHAnsi" w:eastAsia="Calibri" w:hAnsiTheme="majorHAnsi" w:cstheme="majorHAnsi"/>
          <w:sz w:val="22"/>
          <w:szCs w:val="22"/>
        </w:rPr>
      </w:pPr>
    </w:p>
    <w:p w14:paraId="7D2CD67E" w14:textId="511B8C44" w:rsidR="002723F1" w:rsidRPr="00056548" w:rsidRDefault="00000000" w:rsidP="006B5AD4">
      <w:pPr>
        <w:pStyle w:val="Prrafodelista"/>
        <w:numPr>
          <w:ilvl w:val="0"/>
          <w:numId w:val="16"/>
        </w:numPr>
        <w:ind w:leftChars="0" w:left="426" w:right="-376" w:firstLineChars="0" w:hanging="426"/>
        <w:jc w:val="both"/>
        <w:rPr>
          <w:rFonts w:asciiTheme="majorHAnsi" w:eastAsia="Calibri" w:hAnsiTheme="majorHAnsi" w:cstheme="majorHAnsi"/>
          <w:b/>
          <w:sz w:val="22"/>
          <w:szCs w:val="22"/>
        </w:rPr>
      </w:pPr>
      <w:r w:rsidRPr="00056548">
        <w:rPr>
          <w:rFonts w:asciiTheme="majorHAnsi" w:eastAsia="Calibri" w:hAnsiTheme="majorHAnsi" w:cstheme="majorHAnsi"/>
          <w:b/>
          <w:sz w:val="22"/>
          <w:szCs w:val="22"/>
        </w:rPr>
        <w:t>NOTIFICACIÓN DE PREGUNTAS Y RESPUESTAS</w:t>
      </w:r>
    </w:p>
    <w:p w14:paraId="3C2D9616" w14:textId="77777777" w:rsidR="002723F1" w:rsidRPr="00056548" w:rsidRDefault="002723F1">
      <w:pPr>
        <w:pBdr>
          <w:top w:val="nil"/>
          <w:left w:val="nil"/>
          <w:bottom w:val="nil"/>
          <w:right w:val="nil"/>
          <w:between w:val="nil"/>
        </w:pBdr>
        <w:spacing w:line="240" w:lineRule="auto"/>
        <w:ind w:left="0" w:hanging="2"/>
        <w:rPr>
          <w:rFonts w:asciiTheme="majorHAnsi" w:eastAsia="Calibri" w:hAnsiTheme="majorHAnsi" w:cstheme="majorHAnsi"/>
          <w:color w:val="000000"/>
          <w:sz w:val="22"/>
          <w:szCs w:val="22"/>
        </w:rPr>
      </w:pPr>
    </w:p>
    <w:p w14:paraId="3BE39CA3" w14:textId="763BB82B" w:rsidR="002723F1" w:rsidRPr="00056548" w:rsidRDefault="00000000">
      <w:pPr>
        <w:pBdr>
          <w:top w:val="nil"/>
          <w:left w:val="nil"/>
          <w:bottom w:val="nil"/>
          <w:right w:val="nil"/>
          <w:between w:val="nil"/>
        </w:pBdr>
        <w:spacing w:line="240" w:lineRule="auto"/>
        <w:ind w:left="0" w:hanging="2"/>
        <w:rPr>
          <w:rFonts w:asciiTheme="majorHAnsi" w:eastAsia="Calibri" w:hAnsiTheme="majorHAnsi" w:cstheme="majorHAnsi"/>
          <w:color w:val="000000"/>
          <w:sz w:val="22"/>
          <w:szCs w:val="22"/>
        </w:rPr>
      </w:pPr>
      <w:r w:rsidRPr="00056548">
        <w:rPr>
          <w:rFonts w:asciiTheme="majorHAnsi" w:eastAsia="Calibri" w:hAnsiTheme="majorHAnsi" w:cstheme="majorHAnsi"/>
          <w:color w:val="000000"/>
          <w:sz w:val="22"/>
          <w:szCs w:val="22"/>
        </w:rPr>
        <w:t xml:space="preserve">La notificación de las preguntas y respuestas se realizará el día </w:t>
      </w:r>
      <w:r w:rsidR="00395DC1" w:rsidRPr="00056548">
        <w:rPr>
          <w:rFonts w:asciiTheme="majorHAnsi" w:eastAsia="Calibri" w:hAnsiTheme="majorHAnsi" w:cstheme="majorHAnsi"/>
          <w:color w:val="000000"/>
          <w:sz w:val="22"/>
          <w:szCs w:val="22"/>
        </w:rPr>
        <w:t>2</w:t>
      </w:r>
      <w:r w:rsidR="007F0F6B">
        <w:rPr>
          <w:rFonts w:asciiTheme="majorHAnsi" w:eastAsia="Calibri" w:hAnsiTheme="majorHAnsi" w:cstheme="majorHAnsi"/>
          <w:color w:val="000000"/>
          <w:sz w:val="22"/>
          <w:szCs w:val="22"/>
        </w:rPr>
        <w:t>7</w:t>
      </w:r>
      <w:r w:rsidRPr="00056548">
        <w:rPr>
          <w:rFonts w:asciiTheme="majorHAnsi" w:eastAsia="Calibri" w:hAnsiTheme="majorHAnsi" w:cstheme="majorHAnsi"/>
          <w:color w:val="000000"/>
          <w:sz w:val="22"/>
          <w:szCs w:val="22"/>
        </w:rPr>
        <w:t xml:space="preserve"> de </w:t>
      </w:r>
      <w:r w:rsidR="00395DC1" w:rsidRPr="00056548">
        <w:rPr>
          <w:rFonts w:asciiTheme="majorHAnsi" w:eastAsia="Calibri" w:hAnsiTheme="majorHAnsi" w:cstheme="majorHAnsi"/>
          <w:color w:val="000000"/>
          <w:sz w:val="22"/>
          <w:szCs w:val="22"/>
        </w:rPr>
        <w:t>febrero</w:t>
      </w:r>
      <w:r w:rsidRPr="00056548">
        <w:rPr>
          <w:rFonts w:asciiTheme="majorHAnsi" w:eastAsia="Calibri" w:hAnsiTheme="majorHAnsi" w:cstheme="majorHAnsi"/>
          <w:color w:val="000000"/>
          <w:sz w:val="22"/>
          <w:szCs w:val="22"/>
        </w:rPr>
        <w:t xml:space="preserve"> de 20</w:t>
      </w:r>
      <w:r w:rsidR="00395DC1" w:rsidRPr="00056548">
        <w:rPr>
          <w:rFonts w:asciiTheme="majorHAnsi" w:eastAsia="Calibri" w:hAnsiTheme="majorHAnsi" w:cstheme="majorHAnsi"/>
          <w:color w:val="000000"/>
          <w:sz w:val="22"/>
          <w:szCs w:val="22"/>
        </w:rPr>
        <w:t>23</w:t>
      </w:r>
    </w:p>
    <w:p w14:paraId="25FD0078" w14:textId="77777777" w:rsidR="002723F1" w:rsidRPr="00056548" w:rsidRDefault="002723F1">
      <w:pPr>
        <w:pBdr>
          <w:top w:val="nil"/>
          <w:left w:val="nil"/>
          <w:bottom w:val="nil"/>
          <w:right w:val="nil"/>
          <w:between w:val="nil"/>
        </w:pBdr>
        <w:spacing w:line="240" w:lineRule="auto"/>
        <w:ind w:left="0" w:hanging="2"/>
        <w:rPr>
          <w:rFonts w:asciiTheme="majorHAnsi" w:eastAsia="Calibri" w:hAnsiTheme="majorHAnsi" w:cstheme="majorHAnsi"/>
          <w:color w:val="000000"/>
          <w:sz w:val="22"/>
          <w:szCs w:val="22"/>
        </w:rPr>
      </w:pPr>
    </w:p>
    <w:p w14:paraId="7607BA9B" w14:textId="600A73F3" w:rsidR="002723F1" w:rsidRPr="00056548" w:rsidRDefault="00000000">
      <w:pPr>
        <w:tabs>
          <w:tab w:val="left" w:pos="6379"/>
        </w:tabs>
        <w:ind w:left="0" w:hanging="2"/>
        <w:jc w:val="both"/>
        <w:rPr>
          <w:rFonts w:asciiTheme="majorHAnsi" w:eastAsia="Calibri" w:hAnsiTheme="majorHAnsi" w:cstheme="majorHAnsi"/>
          <w:sz w:val="22"/>
          <w:szCs w:val="22"/>
        </w:rPr>
      </w:pPr>
      <w:r w:rsidRPr="00056548">
        <w:rPr>
          <w:rFonts w:asciiTheme="majorHAnsi" w:eastAsia="Calibri" w:hAnsiTheme="majorHAnsi" w:cstheme="majorHAnsi"/>
          <w:sz w:val="22"/>
          <w:szCs w:val="22"/>
        </w:rPr>
        <w:t xml:space="preserve">Los interesados deberán enviar sus preguntas por escrito a la Dirección de preferencia a más tardar el día </w:t>
      </w:r>
      <w:r w:rsidR="00FE4374" w:rsidRPr="00056548">
        <w:rPr>
          <w:rFonts w:asciiTheme="majorHAnsi" w:eastAsia="Calibri" w:hAnsiTheme="majorHAnsi" w:cstheme="majorHAnsi"/>
          <w:b/>
          <w:sz w:val="22"/>
          <w:szCs w:val="22"/>
        </w:rPr>
        <w:t>24</w:t>
      </w:r>
      <w:r w:rsidRPr="00056548">
        <w:rPr>
          <w:rFonts w:asciiTheme="majorHAnsi" w:eastAsia="Calibri" w:hAnsiTheme="majorHAnsi" w:cstheme="majorHAnsi"/>
          <w:b/>
          <w:sz w:val="22"/>
          <w:szCs w:val="22"/>
        </w:rPr>
        <w:t xml:space="preserve"> de </w:t>
      </w:r>
      <w:r w:rsidR="00FE4374" w:rsidRPr="00056548">
        <w:rPr>
          <w:rFonts w:asciiTheme="majorHAnsi" w:eastAsia="Calibri" w:hAnsiTheme="majorHAnsi" w:cstheme="majorHAnsi"/>
          <w:b/>
          <w:sz w:val="22"/>
          <w:szCs w:val="22"/>
        </w:rPr>
        <w:t>febrero</w:t>
      </w:r>
      <w:r w:rsidRPr="00056548">
        <w:rPr>
          <w:rFonts w:asciiTheme="majorHAnsi" w:eastAsia="Calibri" w:hAnsiTheme="majorHAnsi" w:cstheme="majorHAnsi"/>
          <w:b/>
          <w:sz w:val="22"/>
          <w:szCs w:val="22"/>
        </w:rPr>
        <w:t xml:space="preserve"> 20</w:t>
      </w:r>
      <w:r w:rsidR="00FE4374" w:rsidRPr="00056548">
        <w:rPr>
          <w:rFonts w:asciiTheme="majorHAnsi" w:eastAsia="Calibri" w:hAnsiTheme="majorHAnsi" w:cstheme="majorHAnsi"/>
          <w:b/>
          <w:sz w:val="22"/>
          <w:szCs w:val="22"/>
        </w:rPr>
        <w:t>23</w:t>
      </w:r>
      <w:r w:rsidRPr="00056548">
        <w:rPr>
          <w:rFonts w:asciiTheme="majorHAnsi" w:eastAsia="Calibri" w:hAnsiTheme="majorHAnsi" w:cstheme="majorHAnsi"/>
          <w:b/>
          <w:sz w:val="22"/>
          <w:szCs w:val="22"/>
        </w:rPr>
        <w:t xml:space="preserve"> hasta las </w:t>
      </w:r>
      <w:r w:rsidR="00FE4374" w:rsidRPr="00056548">
        <w:rPr>
          <w:rFonts w:asciiTheme="majorHAnsi" w:eastAsia="Calibri" w:hAnsiTheme="majorHAnsi" w:cstheme="majorHAnsi"/>
          <w:b/>
          <w:sz w:val="22"/>
          <w:szCs w:val="22"/>
        </w:rPr>
        <w:t>12</w:t>
      </w:r>
      <w:r w:rsidRPr="00056548">
        <w:rPr>
          <w:rFonts w:asciiTheme="majorHAnsi" w:eastAsia="Calibri" w:hAnsiTheme="majorHAnsi" w:cstheme="majorHAnsi"/>
          <w:b/>
          <w:sz w:val="22"/>
          <w:szCs w:val="22"/>
        </w:rPr>
        <w:t>:</w:t>
      </w:r>
      <w:r w:rsidR="00FE4374" w:rsidRPr="00056548">
        <w:rPr>
          <w:rFonts w:asciiTheme="majorHAnsi" w:eastAsia="Calibri" w:hAnsiTheme="majorHAnsi" w:cstheme="majorHAnsi"/>
          <w:b/>
          <w:sz w:val="22"/>
          <w:szCs w:val="22"/>
        </w:rPr>
        <w:t>00</w:t>
      </w:r>
      <w:r w:rsidRPr="00056548">
        <w:rPr>
          <w:rFonts w:asciiTheme="majorHAnsi" w:eastAsia="Calibri" w:hAnsiTheme="majorHAnsi" w:cstheme="majorHAnsi"/>
          <w:b/>
          <w:sz w:val="22"/>
          <w:szCs w:val="22"/>
        </w:rPr>
        <w:t xml:space="preserve"> horas</w:t>
      </w:r>
      <w:r w:rsidRPr="00056548">
        <w:rPr>
          <w:rFonts w:asciiTheme="majorHAnsi" w:eastAsia="Calibri" w:hAnsiTheme="majorHAnsi" w:cstheme="majorHAnsi"/>
          <w:sz w:val="22"/>
          <w:szCs w:val="22"/>
        </w:rPr>
        <w:t xml:space="preserve">, de igual manera podrá enviarlas vía correo electrónico a la dirección: </w:t>
      </w:r>
      <w:hyperlink r:id="rId12" w:history="1">
        <w:r w:rsidR="00FE4374" w:rsidRPr="00056548">
          <w:rPr>
            <w:rStyle w:val="Hipervnculo"/>
            <w:rFonts w:asciiTheme="majorHAnsi" w:eastAsia="Calibri" w:hAnsiTheme="majorHAnsi" w:cstheme="majorHAnsi"/>
            <w:sz w:val="22"/>
            <w:szCs w:val="22"/>
          </w:rPr>
          <w:t>ocabral@guanajuato.gob.mx</w:t>
        </w:r>
      </w:hyperlink>
      <w:r w:rsidRPr="00056548">
        <w:rPr>
          <w:rFonts w:asciiTheme="majorHAnsi" w:eastAsia="Calibri" w:hAnsiTheme="majorHAnsi" w:cstheme="majorHAnsi"/>
          <w:sz w:val="22"/>
          <w:szCs w:val="22"/>
        </w:rPr>
        <w:t xml:space="preserve">. </w:t>
      </w:r>
      <w:proofErr w:type="gramStart"/>
      <w:r w:rsidRPr="00056548">
        <w:rPr>
          <w:rFonts w:asciiTheme="majorHAnsi" w:eastAsia="Calibri" w:hAnsiTheme="majorHAnsi" w:cstheme="majorHAnsi"/>
          <w:sz w:val="22"/>
          <w:szCs w:val="22"/>
        </w:rPr>
        <w:t>Además</w:t>
      </w:r>
      <w:proofErr w:type="gramEnd"/>
      <w:r w:rsidRPr="00056548">
        <w:rPr>
          <w:rFonts w:asciiTheme="majorHAnsi" w:eastAsia="Calibri" w:hAnsiTheme="majorHAnsi" w:cstheme="majorHAnsi"/>
          <w:sz w:val="22"/>
          <w:szCs w:val="22"/>
        </w:rPr>
        <w:t xml:space="preserve"> deberá confirmar la hora de su envío con el </w:t>
      </w:r>
      <w:r w:rsidRPr="00056548">
        <w:rPr>
          <w:rFonts w:asciiTheme="majorHAnsi" w:eastAsia="Calibri" w:hAnsiTheme="majorHAnsi" w:cstheme="majorHAnsi"/>
          <w:b/>
          <w:sz w:val="22"/>
          <w:szCs w:val="22"/>
        </w:rPr>
        <w:t xml:space="preserve">C. </w:t>
      </w:r>
      <w:r w:rsidR="00FE4374" w:rsidRPr="00056548">
        <w:rPr>
          <w:rFonts w:asciiTheme="majorHAnsi" w:eastAsia="Calibri" w:hAnsiTheme="majorHAnsi" w:cstheme="majorHAnsi"/>
          <w:b/>
          <w:sz w:val="22"/>
          <w:szCs w:val="22"/>
        </w:rPr>
        <w:t>Omar Ibrahim Cabral Mier</w:t>
      </w:r>
      <w:r w:rsidRPr="00056548">
        <w:rPr>
          <w:rFonts w:asciiTheme="majorHAnsi" w:eastAsia="Calibri" w:hAnsiTheme="majorHAnsi" w:cstheme="majorHAnsi"/>
          <w:b/>
          <w:sz w:val="22"/>
          <w:szCs w:val="22"/>
        </w:rPr>
        <w:t xml:space="preserve"> </w:t>
      </w:r>
      <w:r w:rsidRPr="00056548">
        <w:rPr>
          <w:rFonts w:asciiTheme="majorHAnsi" w:eastAsia="Calibri" w:hAnsiTheme="majorHAnsi" w:cstheme="majorHAnsi"/>
          <w:sz w:val="22"/>
          <w:szCs w:val="22"/>
        </w:rPr>
        <w:t xml:space="preserve">o de lo contrario no se aceptarán reclamaciones.  </w:t>
      </w:r>
    </w:p>
    <w:p w14:paraId="218EC34C" w14:textId="77777777" w:rsidR="002723F1" w:rsidRPr="00056548" w:rsidRDefault="002723F1" w:rsidP="00C624B7">
      <w:pPr>
        <w:ind w:left="0" w:hanging="2"/>
        <w:jc w:val="both"/>
        <w:rPr>
          <w:rFonts w:asciiTheme="majorHAnsi" w:eastAsia="Calibri" w:hAnsiTheme="majorHAnsi" w:cstheme="majorHAnsi"/>
          <w:sz w:val="22"/>
          <w:szCs w:val="22"/>
        </w:rPr>
      </w:pPr>
    </w:p>
    <w:p w14:paraId="7CE6FF2A" w14:textId="27B5B86F" w:rsidR="002723F1" w:rsidRPr="00056548" w:rsidRDefault="00000000" w:rsidP="00C624B7">
      <w:pPr>
        <w:pBdr>
          <w:top w:val="nil"/>
          <w:left w:val="nil"/>
          <w:bottom w:val="nil"/>
          <w:right w:val="nil"/>
          <w:between w:val="nil"/>
        </w:pBdr>
        <w:spacing w:line="240" w:lineRule="auto"/>
        <w:ind w:left="0" w:hanging="2"/>
        <w:jc w:val="both"/>
        <w:rPr>
          <w:rFonts w:asciiTheme="majorHAnsi" w:eastAsia="Calibri" w:hAnsiTheme="majorHAnsi" w:cstheme="majorHAnsi"/>
          <w:color w:val="000000"/>
          <w:sz w:val="22"/>
          <w:szCs w:val="22"/>
        </w:rPr>
      </w:pPr>
      <w:r w:rsidRPr="00056548">
        <w:rPr>
          <w:rFonts w:asciiTheme="majorHAnsi" w:eastAsia="Calibri" w:hAnsiTheme="majorHAnsi" w:cstheme="majorHAnsi"/>
          <w:color w:val="000000"/>
          <w:sz w:val="22"/>
          <w:szCs w:val="22"/>
        </w:rPr>
        <w:t xml:space="preserve">Las preguntas deberán preferentemente mencionar el número de partida a la que se refieren, utilizando el Anexo </w:t>
      </w:r>
      <w:r w:rsidR="00FE4374" w:rsidRPr="00056548">
        <w:rPr>
          <w:rFonts w:asciiTheme="majorHAnsi" w:eastAsia="Calibri" w:hAnsiTheme="majorHAnsi" w:cstheme="majorHAnsi"/>
          <w:color w:val="000000"/>
          <w:sz w:val="22"/>
          <w:szCs w:val="22"/>
        </w:rPr>
        <w:t>G</w:t>
      </w:r>
      <w:r w:rsidRPr="00056548">
        <w:rPr>
          <w:rFonts w:asciiTheme="majorHAnsi" w:eastAsia="Calibri" w:hAnsiTheme="majorHAnsi" w:cstheme="majorHAnsi"/>
          <w:color w:val="000000"/>
          <w:sz w:val="22"/>
          <w:szCs w:val="22"/>
        </w:rPr>
        <w:t>.</w:t>
      </w:r>
    </w:p>
    <w:p w14:paraId="44D7F62E" w14:textId="77777777" w:rsidR="002723F1" w:rsidRPr="00056548" w:rsidRDefault="002723F1">
      <w:pPr>
        <w:ind w:left="0" w:hanging="2"/>
        <w:jc w:val="both"/>
        <w:rPr>
          <w:rFonts w:asciiTheme="majorHAnsi" w:eastAsia="Calibri" w:hAnsiTheme="majorHAnsi" w:cstheme="majorHAnsi"/>
          <w:sz w:val="22"/>
          <w:szCs w:val="22"/>
        </w:rPr>
      </w:pPr>
    </w:p>
    <w:p w14:paraId="2C0C095F" w14:textId="77777777" w:rsidR="002723F1" w:rsidRPr="00056548" w:rsidRDefault="00000000">
      <w:pPr>
        <w:pBdr>
          <w:top w:val="nil"/>
          <w:left w:val="nil"/>
          <w:bottom w:val="nil"/>
          <w:right w:val="nil"/>
          <w:between w:val="nil"/>
        </w:pBdr>
        <w:spacing w:line="240" w:lineRule="auto"/>
        <w:ind w:left="0" w:hanging="2"/>
        <w:rPr>
          <w:rFonts w:asciiTheme="majorHAnsi" w:eastAsia="Calibri" w:hAnsiTheme="majorHAnsi" w:cstheme="majorHAnsi"/>
          <w:color w:val="000000"/>
          <w:sz w:val="22"/>
          <w:szCs w:val="22"/>
        </w:rPr>
      </w:pPr>
      <w:r w:rsidRPr="00056548">
        <w:rPr>
          <w:rFonts w:asciiTheme="majorHAnsi" w:eastAsia="Calibri" w:hAnsiTheme="majorHAnsi" w:cstheme="majorHAnsi"/>
          <w:b/>
          <w:color w:val="000000"/>
          <w:sz w:val="22"/>
          <w:szCs w:val="22"/>
        </w:rPr>
        <w:t xml:space="preserve">Sólo se dará contestación a las preguntas recibidas en tiempo y forma </w:t>
      </w:r>
      <w:proofErr w:type="gramStart"/>
      <w:r w:rsidRPr="00056548">
        <w:rPr>
          <w:rFonts w:asciiTheme="majorHAnsi" w:eastAsia="Calibri" w:hAnsiTheme="majorHAnsi" w:cstheme="majorHAnsi"/>
          <w:b/>
          <w:color w:val="000000"/>
          <w:sz w:val="22"/>
          <w:szCs w:val="22"/>
        </w:rPr>
        <w:t>de acuerdo al</w:t>
      </w:r>
      <w:proofErr w:type="gramEnd"/>
      <w:r w:rsidRPr="00056548">
        <w:rPr>
          <w:rFonts w:asciiTheme="majorHAnsi" w:eastAsia="Calibri" w:hAnsiTheme="majorHAnsi" w:cstheme="majorHAnsi"/>
          <w:b/>
          <w:color w:val="000000"/>
          <w:sz w:val="22"/>
          <w:szCs w:val="22"/>
        </w:rPr>
        <w:t xml:space="preserve"> presente apartado. </w:t>
      </w:r>
    </w:p>
    <w:p w14:paraId="64D04000" w14:textId="77777777" w:rsidR="002723F1" w:rsidRPr="00056548" w:rsidRDefault="002723F1">
      <w:pPr>
        <w:ind w:left="0" w:hanging="2"/>
        <w:jc w:val="both"/>
        <w:rPr>
          <w:rFonts w:asciiTheme="majorHAnsi" w:eastAsia="Calibri" w:hAnsiTheme="majorHAnsi" w:cstheme="majorHAnsi"/>
          <w:sz w:val="22"/>
          <w:szCs w:val="22"/>
        </w:rPr>
      </w:pPr>
    </w:p>
    <w:p w14:paraId="24342C93" w14:textId="77777777" w:rsidR="002723F1" w:rsidRPr="00056548" w:rsidRDefault="00000000">
      <w:pPr>
        <w:ind w:left="0" w:hanging="2"/>
        <w:jc w:val="both"/>
        <w:rPr>
          <w:rFonts w:asciiTheme="majorHAnsi" w:eastAsia="Calibri" w:hAnsiTheme="majorHAnsi" w:cstheme="majorHAnsi"/>
          <w:sz w:val="22"/>
          <w:szCs w:val="22"/>
        </w:rPr>
      </w:pPr>
      <w:r w:rsidRPr="00056548">
        <w:rPr>
          <w:rFonts w:asciiTheme="majorHAnsi" w:eastAsia="Calibri" w:hAnsiTheme="majorHAnsi" w:cstheme="majorHAnsi"/>
          <w:sz w:val="22"/>
          <w:szCs w:val="22"/>
        </w:rPr>
        <w:t xml:space="preserve">Las dudas o cuestionamientos que se </w:t>
      </w:r>
      <w:proofErr w:type="gramStart"/>
      <w:r w:rsidRPr="00056548">
        <w:rPr>
          <w:rFonts w:asciiTheme="majorHAnsi" w:eastAsia="Calibri" w:hAnsiTheme="majorHAnsi" w:cstheme="majorHAnsi"/>
          <w:sz w:val="22"/>
          <w:szCs w:val="22"/>
        </w:rPr>
        <w:t>formulen,</w:t>
      </w:r>
      <w:proofErr w:type="gramEnd"/>
      <w:r w:rsidRPr="00056548">
        <w:rPr>
          <w:rFonts w:asciiTheme="majorHAnsi" w:eastAsia="Calibri" w:hAnsiTheme="majorHAnsi" w:cstheme="majorHAnsi"/>
          <w:sz w:val="22"/>
          <w:szCs w:val="22"/>
        </w:rPr>
        <w:t xml:space="preserve"> deben ser solamente en relación a las bases de la presente invitación y en términos razonables, claros y precisos, a juicio de la Dirección, en caso contrario, serán desechados.</w:t>
      </w:r>
    </w:p>
    <w:p w14:paraId="009EBE73" w14:textId="77777777" w:rsidR="002723F1" w:rsidRPr="00056548" w:rsidRDefault="00000000">
      <w:pPr>
        <w:spacing w:before="240" w:after="240" w:line="276" w:lineRule="auto"/>
        <w:ind w:left="0" w:hanging="2"/>
        <w:jc w:val="both"/>
        <w:rPr>
          <w:rFonts w:asciiTheme="majorHAnsi" w:eastAsia="Calibri" w:hAnsiTheme="majorHAnsi" w:cstheme="majorHAnsi"/>
          <w:color w:val="1155CC"/>
          <w:sz w:val="22"/>
          <w:szCs w:val="22"/>
          <w:highlight w:val="white"/>
          <w:u w:val="single"/>
        </w:rPr>
      </w:pPr>
      <w:r w:rsidRPr="00056548">
        <w:rPr>
          <w:rFonts w:asciiTheme="majorHAnsi" w:eastAsia="Calibri" w:hAnsiTheme="majorHAnsi" w:cstheme="majorHAnsi"/>
          <w:sz w:val="22"/>
          <w:szCs w:val="22"/>
          <w:highlight w:val="white"/>
        </w:rPr>
        <w:t>La notificación de las preguntas y respuestas se llevará a cabo con la publicación de las mismas en  las páginas electrónicas,</w:t>
      </w:r>
      <w:hyperlink r:id="rId13">
        <w:r w:rsidRPr="00056548">
          <w:rPr>
            <w:rFonts w:asciiTheme="majorHAnsi" w:eastAsia="Calibri" w:hAnsiTheme="majorHAnsi" w:cstheme="majorHAnsi"/>
            <w:color w:val="1155CC"/>
            <w:sz w:val="22"/>
            <w:szCs w:val="22"/>
            <w:highlight w:val="white"/>
            <w:u w:val="single"/>
          </w:rPr>
          <w:t>http://transparencia.guanajuato.gob.mx/transparencia/informacion_publica_licitaciones.php</w:t>
        </w:r>
      </w:hyperlink>
      <w:r w:rsidRPr="00056548">
        <w:rPr>
          <w:rFonts w:asciiTheme="majorHAnsi" w:eastAsia="Calibri" w:hAnsiTheme="majorHAnsi" w:cstheme="majorHAnsi"/>
          <w:sz w:val="22"/>
          <w:szCs w:val="22"/>
          <w:highlight w:val="white"/>
        </w:rPr>
        <w:t xml:space="preserve">  y  </w:t>
      </w:r>
      <w:hyperlink r:id="rId14">
        <w:r w:rsidRPr="00056548">
          <w:rPr>
            <w:rFonts w:asciiTheme="majorHAnsi" w:eastAsia="Calibri" w:hAnsiTheme="majorHAnsi" w:cstheme="majorHAnsi"/>
            <w:color w:val="1155CC"/>
            <w:sz w:val="22"/>
            <w:szCs w:val="22"/>
            <w:highlight w:val="white"/>
            <w:u w:val="single"/>
          </w:rPr>
          <w:t>https://pseig.guanajuato.gob.mx:9100/irj/portal</w:t>
        </w:r>
      </w:hyperlink>
    </w:p>
    <w:p w14:paraId="64FCFA59" w14:textId="20C59D9A" w:rsidR="002723F1" w:rsidRDefault="00000000">
      <w:pPr>
        <w:pBdr>
          <w:top w:val="nil"/>
          <w:left w:val="nil"/>
          <w:bottom w:val="nil"/>
          <w:right w:val="nil"/>
          <w:between w:val="nil"/>
        </w:pBdr>
        <w:spacing w:line="240" w:lineRule="auto"/>
        <w:ind w:left="0" w:hanging="2"/>
        <w:jc w:val="both"/>
        <w:rPr>
          <w:rFonts w:asciiTheme="majorHAnsi" w:eastAsia="Calibri" w:hAnsiTheme="majorHAnsi" w:cstheme="majorHAnsi"/>
          <w:color w:val="000000"/>
          <w:sz w:val="22"/>
          <w:szCs w:val="22"/>
        </w:rPr>
      </w:pPr>
      <w:r w:rsidRPr="00056548">
        <w:rPr>
          <w:rFonts w:asciiTheme="majorHAnsi" w:eastAsia="Calibri" w:hAnsiTheme="majorHAnsi" w:cstheme="majorHAnsi"/>
          <w:color w:val="000000"/>
          <w:sz w:val="22"/>
          <w:szCs w:val="22"/>
        </w:rPr>
        <w:t xml:space="preserve">La notificación de preguntas y </w:t>
      </w:r>
      <w:proofErr w:type="gramStart"/>
      <w:r w:rsidRPr="00056548">
        <w:rPr>
          <w:rFonts w:asciiTheme="majorHAnsi" w:eastAsia="Calibri" w:hAnsiTheme="majorHAnsi" w:cstheme="majorHAnsi"/>
          <w:color w:val="000000"/>
          <w:sz w:val="22"/>
          <w:szCs w:val="22"/>
        </w:rPr>
        <w:t>respuestas,</w:t>
      </w:r>
      <w:proofErr w:type="gramEnd"/>
      <w:r w:rsidRPr="00056548">
        <w:rPr>
          <w:rFonts w:asciiTheme="majorHAnsi" w:eastAsia="Calibri" w:hAnsiTheme="majorHAnsi" w:cstheme="majorHAnsi"/>
          <w:color w:val="000000"/>
          <w:sz w:val="22"/>
          <w:szCs w:val="22"/>
        </w:rPr>
        <w:t xml:space="preserve"> se podrá llevar a cabo en hora o fecha posterior a la establecida en el presente apartado, dándose a conocer la nueva fecha de ésta así como la nueva fecha de presentación de ofertas técnica y económica. </w:t>
      </w:r>
    </w:p>
    <w:p w14:paraId="583BD07F" w14:textId="09BA70C8" w:rsidR="00D32EC1" w:rsidRDefault="00D32EC1">
      <w:pPr>
        <w:pBdr>
          <w:top w:val="nil"/>
          <w:left w:val="nil"/>
          <w:bottom w:val="nil"/>
          <w:right w:val="nil"/>
          <w:between w:val="nil"/>
        </w:pBdr>
        <w:spacing w:line="240" w:lineRule="auto"/>
        <w:ind w:left="0" w:hanging="2"/>
        <w:jc w:val="both"/>
        <w:rPr>
          <w:rFonts w:asciiTheme="majorHAnsi" w:eastAsia="Calibri" w:hAnsiTheme="majorHAnsi" w:cstheme="majorHAnsi"/>
          <w:color w:val="000000"/>
          <w:sz w:val="22"/>
          <w:szCs w:val="22"/>
        </w:rPr>
      </w:pPr>
    </w:p>
    <w:p w14:paraId="50855790" w14:textId="267CFDEA" w:rsidR="00D32EC1" w:rsidRDefault="00D32EC1">
      <w:pPr>
        <w:pBdr>
          <w:top w:val="nil"/>
          <w:left w:val="nil"/>
          <w:bottom w:val="nil"/>
          <w:right w:val="nil"/>
          <w:between w:val="nil"/>
        </w:pBdr>
        <w:spacing w:line="240" w:lineRule="auto"/>
        <w:ind w:left="0" w:hanging="2"/>
        <w:jc w:val="both"/>
        <w:rPr>
          <w:rFonts w:asciiTheme="majorHAnsi" w:eastAsia="Calibri" w:hAnsiTheme="majorHAnsi" w:cstheme="majorHAnsi"/>
          <w:color w:val="000000"/>
          <w:sz w:val="22"/>
          <w:szCs w:val="22"/>
        </w:rPr>
      </w:pPr>
    </w:p>
    <w:p w14:paraId="2425C23E" w14:textId="77777777" w:rsidR="00D32EC1" w:rsidRPr="00056548" w:rsidRDefault="00D32EC1">
      <w:pPr>
        <w:pBdr>
          <w:top w:val="nil"/>
          <w:left w:val="nil"/>
          <w:bottom w:val="nil"/>
          <w:right w:val="nil"/>
          <w:between w:val="nil"/>
        </w:pBdr>
        <w:spacing w:line="240" w:lineRule="auto"/>
        <w:ind w:left="0" w:hanging="2"/>
        <w:jc w:val="both"/>
        <w:rPr>
          <w:rFonts w:asciiTheme="majorHAnsi" w:eastAsia="Calibri" w:hAnsiTheme="majorHAnsi" w:cstheme="majorHAnsi"/>
          <w:color w:val="000000"/>
          <w:sz w:val="22"/>
          <w:szCs w:val="22"/>
        </w:rPr>
      </w:pPr>
    </w:p>
    <w:p w14:paraId="581D077E" w14:textId="77777777" w:rsidR="002723F1" w:rsidRPr="00056548" w:rsidRDefault="002723F1">
      <w:pPr>
        <w:ind w:left="0" w:right="-376" w:hanging="2"/>
        <w:jc w:val="both"/>
        <w:rPr>
          <w:rFonts w:asciiTheme="majorHAnsi" w:eastAsia="Calibri" w:hAnsiTheme="majorHAnsi" w:cstheme="majorHAnsi"/>
          <w:sz w:val="22"/>
          <w:szCs w:val="22"/>
        </w:rPr>
      </w:pPr>
    </w:p>
    <w:p w14:paraId="62371921" w14:textId="73BFBEA9" w:rsidR="006B5AD4" w:rsidRPr="00056548" w:rsidRDefault="006B5AD4" w:rsidP="006B5AD4">
      <w:pPr>
        <w:pStyle w:val="Prrafodelista"/>
        <w:numPr>
          <w:ilvl w:val="0"/>
          <w:numId w:val="16"/>
        </w:numPr>
        <w:ind w:leftChars="0" w:left="426" w:right="-376" w:firstLineChars="0" w:hanging="426"/>
        <w:jc w:val="both"/>
        <w:rPr>
          <w:rFonts w:asciiTheme="majorHAnsi" w:eastAsia="Calibri" w:hAnsiTheme="majorHAnsi" w:cstheme="majorHAnsi"/>
          <w:b/>
          <w:sz w:val="22"/>
          <w:szCs w:val="22"/>
        </w:rPr>
      </w:pPr>
      <w:r w:rsidRPr="00056548">
        <w:rPr>
          <w:rFonts w:asciiTheme="majorHAnsi" w:eastAsia="Calibri" w:hAnsiTheme="majorHAnsi" w:cstheme="majorHAnsi"/>
          <w:b/>
          <w:sz w:val="22"/>
          <w:szCs w:val="22"/>
        </w:rPr>
        <w:lastRenderedPageBreak/>
        <w:t>PRUEBAS DE LABORATORIO</w:t>
      </w:r>
      <w:r w:rsidR="00D32EC1">
        <w:rPr>
          <w:rFonts w:asciiTheme="majorHAnsi" w:eastAsia="Calibri" w:hAnsiTheme="majorHAnsi" w:cstheme="majorHAnsi"/>
          <w:b/>
          <w:sz w:val="22"/>
          <w:szCs w:val="22"/>
        </w:rPr>
        <w:t xml:space="preserve"> (PARTIDA 2)</w:t>
      </w:r>
    </w:p>
    <w:p w14:paraId="76CBE41F" w14:textId="77777777" w:rsidR="006B5AD4" w:rsidRPr="00056548" w:rsidRDefault="006B5AD4" w:rsidP="006B5AD4">
      <w:pPr>
        <w:pBdr>
          <w:top w:val="nil"/>
          <w:left w:val="nil"/>
          <w:bottom w:val="nil"/>
          <w:right w:val="nil"/>
          <w:between w:val="nil"/>
        </w:pBdr>
        <w:spacing w:line="240" w:lineRule="auto"/>
        <w:ind w:left="0" w:hanging="2"/>
        <w:jc w:val="both"/>
        <w:rPr>
          <w:rFonts w:asciiTheme="majorHAnsi" w:eastAsia="Calibri" w:hAnsiTheme="majorHAnsi" w:cstheme="majorHAnsi"/>
          <w:color w:val="000000"/>
          <w:sz w:val="22"/>
          <w:szCs w:val="22"/>
        </w:rPr>
      </w:pPr>
    </w:p>
    <w:p w14:paraId="06FB7100" w14:textId="6E783D53" w:rsidR="006B5AD4" w:rsidRPr="00056548" w:rsidRDefault="006B5AD4" w:rsidP="006B5AD4">
      <w:pPr>
        <w:ind w:left="0" w:hanging="2"/>
        <w:jc w:val="both"/>
        <w:rPr>
          <w:rFonts w:asciiTheme="majorHAnsi" w:hAnsiTheme="majorHAnsi" w:cstheme="majorHAnsi"/>
          <w:iCs/>
          <w:sz w:val="22"/>
          <w:szCs w:val="22"/>
          <w:lang w:val="es-ES_tradnl"/>
        </w:rPr>
      </w:pPr>
      <w:r w:rsidRPr="00056548">
        <w:rPr>
          <w:rFonts w:asciiTheme="majorHAnsi" w:hAnsiTheme="majorHAnsi" w:cstheme="majorHAnsi"/>
          <w:iCs/>
          <w:sz w:val="22"/>
          <w:szCs w:val="22"/>
          <w:lang w:val="es-ES_tradnl"/>
        </w:rPr>
        <w:t xml:space="preserve">Para la partida </w:t>
      </w:r>
      <w:r w:rsidR="00C624B7" w:rsidRPr="00056548">
        <w:rPr>
          <w:rFonts w:asciiTheme="majorHAnsi" w:hAnsiTheme="majorHAnsi" w:cstheme="majorHAnsi"/>
          <w:iCs/>
          <w:sz w:val="22"/>
          <w:szCs w:val="22"/>
          <w:lang w:val="es-ES_tradnl"/>
        </w:rPr>
        <w:t>2</w:t>
      </w:r>
      <w:r w:rsidRPr="00056548">
        <w:rPr>
          <w:rFonts w:asciiTheme="majorHAnsi" w:hAnsiTheme="majorHAnsi" w:cstheme="majorHAnsi"/>
          <w:iCs/>
          <w:sz w:val="22"/>
          <w:szCs w:val="22"/>
          <w:lang w:val="es-ES_tradnl"/>
        </w:rPr>
        <w:t xml:space="preserve"> los licitantes participantes deberán presentar dentro de su oferta técnica el informe de </w:t>
      </w:r>
      <w:r w:rsidRPr="00056548">
        <w:rPr>
          <w:rFonts w:asciiTheme="majorHAnsi" w:hAnsiTheme="majorHAnsi" w:cstheme="majorHAnsi"/>
          <w:b/>
          <w:iCs/>
          <w:sz w:val="22"/>
          <w:szCs w:val="22"/>
          <w:lang w:val="es-ES_tradnl"/>
        </w:rPr>
        <w:t>resultados de laboratorio reconocido ante la Entidad Mexicana de Acreditación (EMA) o por el laboratorio del Instituto Politécnico Nacional, Unidad Azcapotzalco</w:t>
      </w:r>
      <w:r w:rsidRPr="00056548">
        <w:rPr>
          <w:rFonts w:asciiTheme="majorHAnsi" w:hAnsiTheme="majorHAnsi" w:cstheme="majorHAnsi"/>
          <w:bCs/>
          <w:iCs/>
          <w:sz w:val="22"/>
          <w:szCs w:val="22"/>
          <w:lang w:val="es-ES_tradnl"/>
        </w:rPr>
        <w:t>, ubicado en Cerrada de CECATI Sin número, Santa Catarina, Alcaldía Azcapotzalco, C.P. 02250, CDMX, dicho informe deberá contener lo siguiente</w:t>
      </w:r>
      <w:r w:rsidRPr="00056548">
        <w:rPr>
          <w:rFonts w:asciiTheme="majorHAnsi" w:hAnsiTheme="majorHAnsi" w:cstheme="majorHAnsi"/>
          <w:iCs/>
          <w:sz w:val="22"/>
          <w:szCs w:val="22"/>
          <w:lang w:val="es-ES_tradnl"/>
        </w:rPr>
        <w:t xml:space="preserve">: </w:t>
      </w:r>
    </w:p>
    <w:p w14:paraId="772ACAAA" w14:textId="77777777" w:rsidR="006B5AD4" w:rsidRPr="00056548" w:rsidRDefault="006B5AD4" w:rsidP="006B5AD4">
      <w:pPr>
        <w:ind w:left="0" w:hanging="2"/>
        <w:jc w:val="both"/>
        <w:rPr>
          <w:rFonts w:asciiTheme="majorHAnsi" w:hAnsiTheme="majorHAnsi" w:cstheme="majorHAnsi"/>
          <w:iCs/>
          <w:sz w:val="22"/>
          <w:szCs w:val="22"/>
          <w:lang w:val="es-ES_tradnl"/>
        </w:rPr>
      </w:pPr>
    </w:p>
    <w:p w14:paraId="3FADC867" w14:textId="77777777" w:rsidR="006B5AD4" w:rsidRPr="00056548" w:rsidRDefault="006B5AD4" w:rsidP="006B5AD4">
      <w:pPr>
        <w:pStyle w:val="Textoindependiente3"/>
        <w:numPr>
          <w:ilvl w:val="0"/>
          <w:numId w:val="15"/>
        </w:numPr>
        <w:suppressAutoHyphens w:val="0"/>
        <w:spacing w:line="240" w:lineRule="auto"/>
        <w:ind w:leftChars="0" w:left="0" w:firstLineChars="0" w:hanging="2"/>
        <w:jc w:val="both"/>
        <w:textDirection w:val="lrTb"/>
        <w:textAlignment w:val="auto"/>
        <w:outlineLvl w:val="9"/>
        <w:rPr>
          <w:rFonts w:asciiTheme="majorHAnsi" w:hAnsiTheme="majorHAnsi" w:cstheme="majorHAnsi"/>
          <w:sz w:val="22"/>
          <w:szCs w:val="22"/>
        </w:rPr>
      </w:pPr>
      <w:r w:rsidRPr="00056548">
        <w:rPr>
          <w:rFonts w:asciiTheme="majorHAnsi" w:hAnsiTheme="majorHAnsi" w:cstheme="majorHAnsi"/>
          <w:b/>
          <w:sz w:val="22"/>
          <w:szCs w:val="22"/>
        </w:rPr>
        <w:t>Título del Informe de Laboratorio</w:t>
      </w:r>
      <w:r w:rsidRPr="00056548">
        <w:rPr>
          <w:rFonts w:asciiTheme="majorHAnsi" w:hAnsiTheme="majorHAnsi" w:cstheme="majorHAnsi"/>
          <w:sz w:val="22"/>
          <w:szCs w:val="22"/>
        </w:rPr>
        <w:t xml:space="preserve">: Licitación Restringida Mixta LRGTO-015-2022, para la Adquisición de Materiales para el registro e identificación de bienes y personas. </w:t>
      </w:r>
    </w:p>
    <w:p w14:paraId="08EDFFF2" w14:textId="77777777" w:rsidR="006B5AD4" w:rsidRPr="00056548" w:rsidRDefault="006B5AD4" w:rsidP="006B5AD4">
      <w:pPr>
        <w:pStyle w:val="Textoindependiente3"/>
        <w:numPr>
          <w:ilvl w:val="0"/>
          <w:numId w:val="15"/>
        </w:numPr>
        <w:suppressAutoHyphens w:val="0"/>
        <w:spacing w:line="240" w:lineRule="auto"/>
        <w:ind w:leftChars="0" w:left="0" w:firstLineChars="0" w:hanging="2"/>
        <w:jc w:val="both"/>
        <w:textDirection w:val="lrTb"/>
        <w:textAlignment w:val="auto"/>
        <w:outlineLvl w:val="9"/>
        <w:rPr>
          <w:rFonts w:asciiTheme="majorHAnsi" w:hAnsiTheme="majorHAnsi" w:cstheme="majorHAnsi"/>
          <w:sz w:val="22"/>
          <w:szCs w:val="22"/>
        </w:rPr>
      </w:pPr>
      <w:r w:rsidRPr="00056548">
        <w:rPr>
          <w:rFonts w:asciiTheme="majorHAnsi" w:hAnsiTheme="majorHAnsi" w:cstheme="majorHAnsi"/>
          <w:sz w:val="22"/>
          <w:szCs w:val="22"/>
        </w:rPr>
        <w:t xml:space="preserve">Con </w:t>
      </w:r>
      <w:r w:rsidRPr="00056548">
        <w:rPr>
          <w:rFonts w:asciiTheme="majorHAnsi" w:hAnsiTheme="majorHAnsi" w:cstheme="majorHAnsi"/>
          <w:b/>
          <w:sz w:val="22"/>
          <w:szCs w:val="22"/>
        </w:rPr>
        <w:t xml:space="preserve">antigüedad no mayor a treinta días </w:t>
      </w:r>
      <w:proofErr w:type="gramStart"/>
      <w:r w:rsidRPr="00056548">
        <w:rPr>
          <w:rFonts w:asciiTheme="majorHAnsi" w:hAnsiTheme="majorHAnsi" w:cstheme="majorHAnsi"/>
          <w:sz w:val="22"/>
          <w:szCs w:val="22"/>
        </w:rPr>
        <w:t>en relación al</w:t>
      </w:r>
      <w:proofErr w:type="gramEnd"/>
      <w:r w:rsidRPr="00056548">
        <w:rPr>
          <w:rFonts w:asciiTheme="majorHAnsi" w:hAnsiTheme="majorHAnsi" w:cstheme="majorHAnsi"/>
          <w:sz w:val="22"/>
          <w:szCs w:val="22"/>
        </w:rPr>
        <w:t xml:space="preserve"> acto de presentación de propuestas.</w:t>
      </w:r>
    </w:p>
    <w:p w14:paraId="2D80A94D" w14:textId="77777777" w:rsidR="006B5AD4" w:rsidRPr="00056548" w:rsidRDefault="006B5AD4" w:rsidP="006B5AD4">
      <w:pPr>
        <w:pStyle w:val="Textoindependiente3"/>
        <w:numPr>
          <w:ilvl w:val="0"/>
          <w:numId w:val="15"/>
        </w:numPr>
        <w:suppressAutoHyphens w:val="0"/>
        <w:spacing w:line="240" w:lineRule="auto"/>
        <w:ind w:leftChars="0" w:left="0" w:firstLineChars="0" w:hanging="2"/>
        <w:jc w:val="both"/>
        <w:textDirection w:val="lrTb"/>
        <w:textAlignment w:val="auto"/>
        <w:outlineLvl w:val="9"/>
        <w:rPr>
          <w:rFonts w:asciiTheme="majorHAnsi" w:hAnsiTheme="majorHAnsi" w:cstheme="majorHAnsi"/>
          <w:sz w:val="22"/>
          <w:szCs w:val="22"/>
        </w:rPr>
      </w:pPr>
      <w:r w:rsidRPr="00056548">
        <w:rPr>
          <w:rFonts w:asciiTheme="majorHAnsi" w:hAnsiTheme="majorHAnsi" w:cstheme="majorHAnsi"/>
          <w:b/>
          <w:sz w:val="22"/>
          <w:szCs w:val="22"/>
        </w:rPr>
        <w:t xml:space="preserve">Nombre del Laboratorio y número de acreditación asignado por la </w:t>
      </w:r>
      <w:r w:rsidRPr="00056548">
        <w:rPr>
          <w:rFonts w:asciiTheme="majorHAnsi" w:hAnsiTheme="majorHAnsi" w:cstheme="majorHAnsi"/>
          <w:sz w:val="22"/>
          <w:szCs w:val="22"/>
        </w:rPr>
        <w:t xml:space="preserve">Entidad Mexicana de Acreditación.  </w:t>
      </w:r>
    </w:p>
    <w:p w14:paraId="3BEBC644" w14:textId="77777777" w:rsidR="006B5AD4" w:rsidRPr="00056548" w:rsidRDefault="006B5AD4" w:rsidP="006B5AD4">
      <w:pPr>
        <w:pStyle w:val="Textoindependiente3"/>
        <w:numPr>
          <w:ilvl w:val="0"/>
          <w:numId w:val="15"/>
        </w:numPr>
        <w:suppressAutoHyphens w:val="0"/>
        <w:spacing w:line="240" w:lineRule="auto"/>
        <w:ind w:leftChars="0" w:left="0" w:firstLineChars="0" w:hanging="2"/>
        <w:jc w:val="both"/>
        <w:textDirection w:val="lrTb"/>
        <w:textAlignment w:val="auto"/>
        <w:outlineLvl w:val="9"/>
        <w:rPr>
          <w:rFonts w:asciiTheme="majorHAnsi" w:hAnsiTheme="majorHAnsi" w:cstheme="majorHAnsi"/>
          <w:bCs/>
          <w:sz w:val="22"/>
          <w:szCs w:val="22"/>
        </w:rPr>
      </w:pPr>
      <w:r w:rsidRPr="00056548">
        <w:rPr>
          <w:rFonts w:asciiTheme="majorHAnsi" w:hAnsiTheme="majorHAnsi" w:cstheme="majorHAnsi"/>
          <w:bCs/>
          <w:sz w:val="22"/>
          <w:szCs w:val="22"/>
        </w:rPr>
        <w:t xml:space="preserve">Que la tarjeta es plástica </w:t>
      </w:r>
      <w:proofErr w:type="gramStart"/>
      <w:r w:rsidRPr="00056548">
        <w:rPr>
          <w:rFonts w:asciiTheme="majorHAnsi" w:hAnsiTheme="majorHAnsi" w:cstheme="majorHAnsi"/>
          <w:bCs/>
          <w:sz w:val="22"/>
          <w:szCs w:val="22"/>
        </w:rPr>
        <w:t>pre impresa</w:t>
      </w:r>
      <w:proofErr w:type="gramEnd"/>
      <w:r w:rsidRPr="00056548">
        <w:rPr>
          <w:rFonts w:asciiTheme="majorHAnsi" w:hAnsiTheme="majorHAnsi" w:cstheme="majorHAnsi"/>
          <w:bCs/>
          <w:sz w:val="22"/>
          <w:szCs w:val="22"/>
        </w:rPr>
        <w:t xml:space="preserve"> compuesta por cuatro capas de PVC poliéster 60%/40%, Unidas bajo presión y temperatura extrema para formar una tarjeta blanca que no puede separarse en sus componentes originales.</w:t>
      </w:r>
    </w:p>
    <w:p w14:paraId="5F21E9A1" w14:textId="77777777" w:rsidR="006B5AD4" w:rsidRPr="00056548" w:rsidRDefault="006B5AD4" w:rsidP="006B5AD4">
      <w:pPr>
        <w:pStyle w:val="Textoindependiente3"/>
        <w:numPr>
          <w:ilvl w:val="0"/>
          <w:numId w:val="15"/>
        </w:numPr>
        <w:suppressAutoHyphens w:val="0"/>
        <w:spacing w:line="240" w:lineRule="auto"/>
        <w:ind w:leftChars="0" w:left="0" w:firstLineChars="0" w:hanging="2"/>
        <w:jc w:val="both"/>
        <w:textDirection w:val="lrTb"/>
        <w:textAlignment w:val="auto"/>
        <w:outlineLvl w:val="9"/>
        <w:rPr>
          <w:rFonts w:asciiTheme="majorHAnsi" w:hAnsiTheme="majorHAnsi" w:cstheme="majorHAnsi"/>
          <w:bCs/>
          <w:sz w:val="22"/>
          <w:szCs w:val="22"/>
        </w:rPr>
      </w:pPr>
      <w:r w:rsidRPr="00056548">
        <w:rPr>
          <w:rFonts w:asciiTheme="majorHAnsi" w:hAnsiTheme="majorHAnsi" w:cstheme="majorHAnsi"/>
          <w:bCs/>
          <w:sz w:val="22"/>
          <w:szCs w:val="22"/>
        </w:rPr>
        <w:t xml:space="preserve">Que el tamaño de la tarjeta es </w:t>
      </w:r>
      <w:proofErr w:type="gramStart"/>
      <w:r w:rsidRPr="00056548">
        <w:rPr>
          <w:rFonts w:asciiTheme="majorHAnsi" w:hAnsiTheme="majorHAnsi" w:cstheme="majorHAnsi"/>
          <w:bCs/>
          <w:sz w:val="22"/>
          <w:szCs w:val="22"/>
        </w:rPr>
        <w:t>de acuerdo a</w:t>
      </w:r>
      <w:proofErr w:type="gramEnd"/>
      <w:r w:rsidRPr="00056548">
        <w:rPr>
          <w:rFonts w:asciiTheme="majorHAnsi" w:hAnsiTheme="majorHAnsi" w:cstheme="majorHAnsi"/>
          <w:bCs/>
          <w:sz w:val="22"/>
          <w:szCs w:val="22"/>
        </w:rPr>
        <w:t xml:space="preserve"> la norma ISO/IEC7810 última versión, del tipo CR80 tarjeta de identidad- Características físicas.</w:t>
      </w:r>
    </w:p>
    <w:p w14:paraId="330CB7E8" w14:textId="77777777" w:rsidR="006B5AD4" w:rsidRPr="00056548" w:rsidRDefault="006B5AD4" w:rsidP="006B5AD4">
      <w:pPr>
        <w:pStyle w:val="Textoindependiente3"/>
        <w:numPr>
          <w:ilvl w:val="0"/>
          <w:numId w:val="15"/>
        </w:numPr>
        <w:suppressAutoHyphens w:val="0"/>
        <w:spacing w:line="240" w:lineRule="auto"/>
        <w:ind w:leftChars="0" w:left="0" w:firstLineChars="0" w:hanging="2"/>
        <w:jc w:val="both"/>
        <w:textDirection w:val="lrTb"/>
        <w:textAlignment w:val="auto"/>
        <w:outlineLvl w:val="9"/>
        <w:rPr>
          <w:rFonts w:asciiTheme="majorHAnsi" w:hAnsiTheme="majorHAnsi" w:cstheme="majorHAnsi"/>
          <w:bCs/>
          <w:sz w:val="22"/>
          <w:szCs w:val="22"/>
        </w:rPr>
      </w:pPr>
      <w:r w:rsidRPr="00056548">
        <w:rPr>
          <w:rFonts w:asciiTheme="majorHAnsi" w:hAnsiTheme="majorHAnsi" w:cstheme="majorHAnsi"/>
          <w:bCs/>
          <w:sz w:val="22"/>
          <w:szCs w:val="22"/>
        </w:rPr>
        <w:t>Largo mínimo 85.47 milímetros – máximo de 87.72 milímetros.</w:t>
      </w:r>
    </w:p>
    <w:p w14:paraId="09F800C6" w14:textId="77777777" w:rsidR="006B5AD4" w:rsidRPr="00056548" w:rsidRDefault="006B5AD4" w:rsidP="006B5AD4">
      <w:pPr>
        <w:pStyle w:val="Textoindependiente3"/>
        <w:numPr>
          <w:ilvl w:val="0"/>
          <w:numId w:val="15"/>
        </w:numPr>
        <w:suppressAutoHyphens w:val="0"/>
        <w:spacing w:line="240" w:lineRule="auto"/>
        <w:ind w:leftChars="0" w:left="0" w:firstLineChars="0" w:hanging="2"/>
        <w:jc w:val="both"/>
        <w:textDirection w:val="lrTb"/>
        <w:textAlignment w:val="auto"/>
        <w:outlineLvl w:val="9"/>
        <w:rPr>
          <w:rFonts w:asciiTheme="majorHAnsi" w:hAnsiTheme="majorHAnsi" w:cstheme="majorHAnsi"/>
          <w:bCs/>
          <w:sz w:val="22"/>
          <w:szCs w:val="22"/>
        </w:rPr>
      </w:pPr>
      <w:r w:rsidRPr="00056548">
        <w:rPr>
          <w:rFonts w:asciiTheme="majorHAnsi" w:hAnsiTheme="majorHAnsi" w:cstheme="majorHAnsi"/>
          <w:bCs/>
          <w:sz w:val="22"/>
          <w:szCs w:val="22"/>
        </w:rPr>
        <w:t>Ancho mínimo 53.92 milímetros – máximo 54.03 milímetros.</w:t>
      </w:r>
    </w:p>
    <w:p w14:paraId="0A4255F8" w14:textId="77777777" w:rsidR="006B5AD4" w:rsidRPr="00056548" w:rsidRDefault="006B5AD4" w:rsidP="006B5AD4">
      <w:pPr>
        <w:pStyle w:val="Textoindependiente3"/>
        <w:numPr>
          <w:ilvl w:val="0"/>
          <w:numId w:val="15"/>
        </w:numPr>
        <w:suppressAutoHyphens w:val="0"/>
        <w:spacing w:line="240" w:lineRule="auto"/>
        <w:ind w:leftChars="0" w:left="0" w:firstLineChars="0" w:hanging="2"/>
        <w:jc w:val="both"/>
        <w:textDirection w:val="lrTb"/>
        <w:textAlignment w:val="auto"/>
        <w:outlineLvl w:val="9"/>
        <w:rPr>
          <w:rFonts w:asciiTheme="majorHAnsi" w:hAnsiTheme="majorHAnsi" w:cstheme="majorHAnsi"/>
          <w:bCs/>
          <w:sz w:val="22"/>
          <w:szCs w:val="22"/>
        </w:rPr>
      </w:pPr>
      <w:r w:rsidRPr="00056548">
        <w:rPr>
          <w:rFonts w:asciiTheme="majorHAnsi" w:hAnsiTheme="majorHAnsi" w:cstheme="majorHAnsi"/>
          <w:bCs/>
          <w:sz w:val="22"/>
          <w:szCs w:val="22"/>
        </w:rPr>
        <w:t>Grosor mínimo de .68 milímetros – máximo de .84 milímetros.</w:t>
      </w:r>
    </w:p>
    <w:p w14:paraId="2DE8BAC0" w14:textId="77777777" w:rsidR="006B5AD4" w:rsidRPr="00056548" w:rsidRDefault="006B5AD4" w:rsidP="006B5AD4">
      <w:pPr>
        <w:pStyle w:val="Textoindependiente3"/>
        <w:numPr>
          <w:ilvl w:val="0"/>
          <w:numId w:val="15"/>
        </w:numPr>
        <w:suppressAutoHyphens w:val="0"/>
        <w:spacing w:line="240" w:lineRule="auto"/>
        <w:ind w:leftChars="0" w:left="0" w:firstLineChars="0" w:hanging="2"/>
        <w:jc w:val="both"/>
        <w:textDirection w:val="lrTb"/>
        <w:textAlignment w:val="auto"/>
        <w:outlineLvl w:val="9"/>
        <w:rPr>
          <w:rFonts w:asciiTheme="majorHAnsi" w:hAnsiTheme="majorHAnsi" w:cstheme="majorHAnsi"/>
          <w:bCs/>
          <w:sz w:val="22"/>
          <w:szCs w:val="22"/>
        </w:rPr>
      </w:pPr>
      <w:r w:rsidRPr="00056548">
        <w:rPr>
          <w:rFonts w:asciiTheme="majorHAnsi" w:hAnsiTheme="majorHAnsi" w:cstheme="majorHAnsi"/>
          <w:bCs/>
          <w:sz w:val="22"/>
          <w:szCs w:val="22"/>
        </w:rPr>
        <w:t>Las cuatro esquinas de la tarjeta están redondas con un radio de mínimo 2.88 milímetros – máximo 3.48 milímetros.</w:t>
      </w:r>
    </w:p>
    <w:p w14:paraId="54511F4E" w14:textId="77777777" w:rsidR="006B5AD4" w:rsidRPr="00056548" w:rsidRDefault="006B5AD4" w:rsidP="006B5AD4">
      <w:pPr>
        <w:pStyle w:val="Textoindependiente3"/>
        <w:numPr>
          <w:ilvl w:val="0"/>
          <w:numId w:val="15"/>
        </w:numPr>
        <w:suppressAutoHyphens w:val="0"/>
        <w:spacing w:line="240" w:lineRule="auto"/>
        <w:ind w:leftChars="0" w:left="0" w:firstLineChars="0" w:hanging="2"/>
        <w:jc w:val="both"/>
        <w:textDirection w:val="lrTb"/>
        <w:textAlignment w:val="auto"/>
        <w:outlineLvl w:val="9"/>
        <w:rPr>
          <w:rFonts w:asciiTheme="majorHAnsi" w:hAnsiTheme="majorHAnsi" w:cstheme="majorHAnsi"/>
          <w:bCs/>
          <w:sz w:val="22"/>
          <w:szCs w:val="22"/>
        </w:rPr>
      </w:pPr>
      <w:r w:rsidRPr="00056548">
        <w:rPr>
          <w:rFonts w:asciiTheme="majorHAnsi" w:hAnsiTheme="majorHAnsi" w:cstheme="majorHAnsi"/>
          <w:bCs/>
          <w:sz w:val="22"/>
          <w:szCs w:val="22"/>
        </w:rPr>
        <w:t xml:space="preserve">Diseño de alta seguridad impreso anverso y reverso por método offset en alta resolución (12,800 DPIS) de tipo numismático. </w:t>
      </w:r>
    </w:p>
    <w:p w14:paraId="472ADF15" w14:textId="77777777" w:rsidR="006B5AD4" w:rsidRPr="00056548" w:rsidRDefault="006B5AD4" w:rsidP="006B5AD4">
      <w:pPr>
        <w:pStyle w:val="Textoindependiente3"/>
        <w:ind w:left="0" w:hanging="2"/>
        <w:rPr>
          <w:rFonts w:asciiTheme="majorHAnsi" w:hAnsiTheme="majorHAnsi" w:cstheme="majorHAnsi"/>
          <w:sz w:val="22"/>
          <w:szCs w:val="22"/>
        </w:rPr>
      </w:pPr>
    </w:p>
    <w:p w14:paraId="52BD0A1C" w14:textId="77777777" w:rsidR="006B5AD4" w:rsidRPr="00056548" w:rsidRDefault="006B5AD4" w:rsidP="006B5AD4">
      <w:pPr>
        <w:pStyle w:val="Textoindependiente3"/>
        <w:ind w:left="0" w:hanging="2"/>
        <w:rPr>
          <w:rFonts w:asciiTheme="majorHAnsi" w:eastAsia="Calibri" w:hAnsiTheme="majorHAnsi" w:cstheme="majorHAnsi"/>
          <w:b/>
          <w:bCs/>
          <w:color w:val="000000"/>
          <w:sz w:val="22"/>
          <w:szCs w:val="22"/>
        </w:rPr>
      </w:pPr>
      <w:r w:rsidRPr="00056548">
        <w:rPr>
          <w:rFonts w:asciiTheme="majorHAnsi" w:hAnsiTheme="majorHAnsi" w:cstheme="majorHAnsi"/>
          <w:b/>
          <w:bCs/>
          <w:sz w:val="22"/>
          <w:szCs w:val="22"/>
        </w:rPr>
        <w:t>El costo de las pruebas de laboratorio solicitadas deberá ser cubierto por el licitante participante.</w:t>
      </w:r>
    </w:p>
    <w:p w14:paraId="373573DD" w14:textId="77777777" w:rsidR="006B5AD4" w:rsidRPr="00056548" w:rsidRDefault="006B5AD4" w:rsidP="006B5AD4">
      <w:pPr>
        <w:ind w:leftChars="0" w:left="0" w:right="-376" w:firstLineChars="0" w:firstLine="0"/>
        <w:jc w:val="both"/>
        <w:rPr>
          <w:rFonts w:asciiTheme="majorHAnsi" w:eastAsia="Calibri" w:hAnsiTheme="majorHAnsi" w:cstheme="majorHAnsi"/>
          <w:sz w:val="22"/>
          <w:szCs w:val="22"/>
        </w:rPr>
      </w:pPr>
    </w:p>
    <w:p w14:paraId="6CB545F0" w14:textId="31E4272F" w:rsidR="002723F1" w:rsidRPr="00056548" w:rsidRDefault="00000000" w:rsidP="006B5AD4">
      <w:pPr>
        <w:pStyle w:val="Prrafodelista"/>
        <w:numPr>
          <w:ilvl w:val="0"/>
          <w:numId w:val="16"/>
        </w:numPr>
        <w:ind w:leftChars="0" w:left="426" w:right="-376" w:firstLineChars="0" w:hanging="426"/>
        <w:jc w:val="both"/>
        <w:rPr>
          <w:rFonts w:asciiTheme="majorHAnsi" w:eastAsia="Calibri" w:hAnsiTheme="majorHAnsi" w:cstheme="majorHAnsi"/>
          <w:b/>
          <w:sz w:val="22"/>
          <w:szCs w:val="22"/>
        </w:rPr>
      </w:pPr>
      <w:r w:rsidRPr="00056548">
        <w:rPr>
          <w:rFonts w:asciiTheme="majorHAnsi" w:eastAsia="Calibri" w:hAnsiTheme="majorHAnsi" w:cstheme="majorHAnsi"/>
          <w:b/>
          <w:sz w:val="22"/>
          <w:szCs w:val="22"/>
        </w:rPr>
        <w:t>MUESTRAS</w:t>
      </w:r>
      <w:r w:rsidR="00D32EC1">
        <w:rPr>
          <w:rFonts w:asciiTheme="majorHAnsi" w:eastAsia="Calibri" w:hAnsiTheme="majorHAnsi" w:cstheme="majorHAnsi"/>
          <w:b/>
          <w:sz w:val="22"/>
          <w:szCs w:val="22"/>
        </w:rPr>
        <w:t xml:space="preserve"> (PARTIDA 1)</w:t>
      </w:r>
    </w:p>
    <w:p w14:paraId="0BE7BC4E" w14:textId="398C6D45" w:rsidR="006B5AD4" w:rsidRPr="00056548" w:rsidRDefault="006B5AD4" w:rsidP="006B5AD4">
      <w:pPr>
        <w:spacing w:before="240" w:after="240" w:line="276" w:lineRule="auto"/>
        <w:ind w:left="0" w:hanging="2"/>
        <w:jc w:val="both"/>
        <w:rPr>
          <w:rFonts w:asciiTheme="majorHAnsi" w:eastAsia="Calibri" w:hAnsiTheme="majorHAnsi" w:cstheme="majorHAnsi"/>
          <w:sz w:val="22"/>
          <w:szCs w:val="22"/>
        </w:rPr>
      </w:pPr>
      <w:r w:rsidRPr="00056548">
        <w:rPr>
          <w:rFonts w:asciiTheme="majorHAnsi" w:eastAsia="Calibri" w:hAnsiTheme="majorHAnsi" w:cstheme="majorHAnsi"/>
          <w:b/>
          <w:sz w:val="22"/>
          <w:szCs w:val="22"/>
        </w:rPr>
        <w:t xml:space="preserve">Para la partida </w:t>
      </w:r>
      <w:r w:rsidR="00C624B7" w:rsidRPr="00056548">
        <w:rPr>
          <w:rFonts w:asciiTheme="majorHAnsi" w:eastAsia="Calibri" w:hAnsiTheme="majorHAnsi" w:cstheme="majorHAnsi"/>
          <w:b/>
          <w:sz w:val="22"/>
          <w:szCs w:val="22"/>
        </w:rPr>
        <w:t>1</w:t>
      </w:r>
      <w:r w:rsidRPr="00056548">
        <w:rPr>
          <w:rFonts w:asciiTheme="majorHAnsi" w:eastAsia="Calibri" w:hAnsiTheme="majorHAnsi" w:cstheme="majorHAnsi"/>
          <w:b/>
          <w:sz w:val="22"/>
          <w:szCs w:val="22"/>
        </w:rPr>
        <w:t xml:space="preserve"> el participante deberá </w:t>
      </w:r>
      <w:r w:rsidRPr="00056548">
        <w:rPr>
          <w:rFonts w:asciiTheme="majorHAnsi" w:eastAsia="Calibri" w:hAnsiTheme="majorHAnsi" w:cstheme="majorHAnsi"/>
          <w:sz w:val="22"/>
          <w:szCs w:val="22"/>
        </w:rPr>
        <w:t xml:space="preserve">entregar invariablemente una muestra física de los hologramas solicitados, mismo que </w:t>
      </w:r>
      <w:r w:rsidRPr="00056548">
        <w:rPr>
          <w:rFonts w:asciiTheme="majorHAnsi" w:eastAsia="Calibri" w:hAnsiTheme="majorHAnsi" w:cstheme="majorHAnsi"/>
          <w:b/>
          <w:sz w:val="22"/>
          <w:szCs w:val="22"/>
        </w:rPr>
        <w:t xml:space="preserve">deberá contener las características solicitadas en la ficha técnica del Anexo I, además deberá contar </w:t>
      </w:r>
      <w:r w:rsidRPr="00056548">
        <w:rPr>
          <w:rFonts w:asciiTheme="majorHAnsi" w:eastAsia="Calibri" w:hAnsiTheme="majorHAnsi" w:cstheme="majorHAnsi"/>
          <w:sz w:val="22"/>
          <w:szCs w:val="22"/>
        </w:rPr>
        <w:t>con una etiqueta adherida donde mencione: Nombre de la empresa participante, Número de Invitación.</w:t>
      </w:r>
    </w:p>
    <w:p w14:paraId="45E8FCFC" w14:textId="0B261772" w:rsidR="006B5AD4" w:rsidRPr="00056548" w:rsidRDefault="006B5AD4" w:rsidP="006B5AD4">
      <w:pPr>
        <w:spacing w:before="240" w:after="240" w:line="276" w:lineRule="auto"/>
        <w:ind w:left="0" w:hanging="2"/>
        <w:jc w:val="both"/>
        <w:rPr>
          <w:rFonts w:asciiTheme="majorHAnsi" w:eastAsia="Calibri" w:hAnsiTheme="majorHAnsi" w:cstheme="majorHAnsi"/>
          <w:sz w:val="22"/>
          <w:szCs w:val="22"/>
        </w:rPr>
      </w:pPr>
      <w:r w:rsidRPr="00056548">
        <w:rPr>
          <w:rFonts w:asciiTheme="majorHAnsi" w:eastAsia="Calibri" w:hAnsiTheme="majorHAnsi" w:cstheme="majorHAnsi"/>
          <w:sz w:val="22"/>
          <w:szCs w:val="22"/>
        </w:rPr>
        <w:t>La evaluación técnica de la muestra consistirá en comprobar el cumplimiento de todas las medidas de seguridad solicitadas, así como todos los requisitos técnicos mencionados en la descripción técnica de la f</w:t>
      </w:r>
      <w:r w:rsidR="0047562A" w:rsidRPr="00056548">
        <w:rPr>
          <w:rFonts w:asciiTheme="majorHAnsi" w:eastAsia="Calibri" w:hAnsiTheme="majorHAnsi" w:cstheme="majorHAnsi"/>
          <w:sz w:val="22"/>
          <w:szCs w:val="22"/>
        </w:rPr>
        <w:t>icha técnica</w:t>
      </w:r>
      <w:r w:rsidR="00C624B7" w:rsidRPr="00056548">
        <w:rPr>
          <w:rFonts w:asciiTheme="majorHAnsi" w:eastAsia="Calibri" w:hAnsiTheme="majorHAnsi" w:cstheme="majorHAnsi"/>
          <w:sz w:val="22"/>
          <w:szCs w:val="22"/>
        </w:rPr>
        <w:t>.</w:t>
      </w:r>
    </w:p>
    <w:p w14:paraId="5C7B02E8" w14:textId="18C00414" w:rsidR="002723F1" w:rsidRDefault="0047562A" w:rsidP="006B5AD4">
      <w:pPr>
        <w:spacing w:before="240" w:after="240" w:line="276" w:lineRule="auto"/>
        <w:ind w:left="0" w:hanging="2"/>
        <w:jc w:val="both"/>
        <w:rPr>
          <w:rFonts w:asciiTheme="majorHAnsi" w:eastAsia="Calibri" w:hAnsiTheme="majorHAnsi" w:cstheme="majorHAnsi"/>
          <w:b/>
          <w:sz w:val="22"/>
          <w:szCs w:val="22"/>
        </w:rPr>
      </w:pPr>
      <w:r w:rsidRPr="00056548">
        <w:rPr>
          <w:rFonts w:asciiTheme="majorHAnsi" w:eastAsia="Calibri" w:hAnsiTheme="majorHAnsi" w:cstheme="majorHAnsi"/>
          <w:b/>
          <w:bCs/>
          <w:sz w:val="22"/>
          <w:szCs w:val="22"/>
        </w:rPr>
        <w:t xml:space="preserve">Nota: </w:t>
      </w:r>
      <w:r w:rsidRPr="00056548">
        <w:rPr>
          <w:rFonts w:asciiTheme="majorHAnsi" w:eastAsia="Calibri" w:hAnsiTheme="majorHAnsi" w:cstheme="majorHAnsi"/>
          <w:sz w:val="22"/>
          <w:szCs w:val="22"/>
        </w:rPr>
        <w:t>S</w:t>
      </w:r>
      <w:r w:rsidR="006B5AD4" w:rsidRPr="00056548">
        <w:rPr>
          <w:rFonts w:asciiTheme="majorHAnsi" w:eastAsia="Calibri" w:hAnsiTheme="majorHAnsi" w:cstheme="majorHAnsi"/>
          <w:sz w:val="22"/>
          <w:szCs w:val="22"/>
        </w:rPr>
        <w:t xml:space="preserve">e deberán incluir todas las herramientas y accesorios necesarios para llevar a cabo la evaluación técnica de la muestra física que se presente, así como los instructivos para el manejo de las herramientas presentadas. </w:t>
      </w:r>
      <w:r w:rsidRPr="00056548">
        <w:rPr>
          <w:rFonts w:asciiTheme="majorHAnsi" w:eastAsia="Calibri" w:hAnsiTheme="majorHAnsi" w:cstheme="majorHAnsi"/>
          <w:b/>
          <w:sz w:val="22"/>
          <w:szCs w:val="22"/>
        </w:rPr>
        <w:t xml:space="preserve"> </w:t>
      </w:r>
    </w:p>
    <w:p w14:paraId="1969359E" w14:textId="743AAF05" w:rsidR="00D32EC1" w:rsidRDefault="00D32EC1" w:rsidP="006B5AD4">
      <w:pPr>
        <w:spacing w:before="240" w:after="240" w:line="276" w:lineRule="auto"/>
        <w:ind w:left="0" w:hanging="2"/>
        <w:jc w:val="both"/>
        <w:rPr>
          <w:rFonts w:asciiTheme="majorHAnsi" w:eastAsia="Calibri" w:hAnsiTheme="majorHAnsi" w:cstheme="majorHAnsi"/>
          <w:b/>
          <w:sz w:val="22"/>
          <w:szCs w:val="22"/>
        </w:rPr>
      </w:pPr>
    </w:p>
    <w:p w14:paraId="33617204" w14:textId="77777777" w:rsidR="002723F1" w:rsidRPr="00056548" w:rsidRDefault="00000000" w:rsidP="0047562A">
      <w:pPr>
        <w:pStyle w:val="Prrafodelista"/>
        <w:numPr>
          <w:ilvl w:val="0"/>
          <w:numId w:val="16"/>
        </w:numPr>
        <w:ind w:leftChars="0" w:left="426" w:right="-376" w:firstLineChars="0" w:hanging="426"/>
        <w:jc w:val="both"/>
        <w:rPr>
          <w:rFonts w:asciiTheme="majorHAnsi" w:eastAsia="Calibri" w:hAnsiTheme="majorHAnsi" w:cstheme="majorHAnsi"/>
          <w:b/>
          <w:sz w:val="22"/>
          <w:szCs w:val="22"/>
        </w:rPr>
      </w:pPr>
      <w:r w:rsidRPr="00056548">
        <w:rPr>
          <w:rFonts w:asciiTheme="majorHAnsi" w:eastAsia="Calibri" w:hAnsiTheme="majorHAnsi" w:cstheme="majorHAnsi"/>
          <w:b/>
          <w:sz w:val="22"/>
          <w:szCs w:val="22"/>
        </w:rPr>
        <w:lastRenderedPageBreak/>
        <w:t>ENTREGA Y RECEPCIÓN DE MUESTRAS</w:t>
      </w:r>
    </w:p>
    <w:p w14:paraId="443DBD7B" w14:textId="3632E2F3" w:rsidR="002723F1" w:rsidRPr="00056548" w:rsidRDefault="00000000">
      <w:pPr>
        <w:spacing w:before="240" w:after="240" w:line="276" w:lineRule="auto"/>
        <w:ind w:left="0" w:hanging="2"/>
        <w:jc w:val="both"/>
        <w:rPr>
          <w:rFonts w:asciiTheme="majorHAnsi" w:eastAsia="Calibri" w:hAnsiTheme="majorHAnsi" w:cstheme="majorHAnsi"/>
          <w:sz w:val="22"/>
          <w:szCs w:val="22"/>
        </w:rPr>
      </w:pPr>
      <w:r w:rsidRPr="00056548">
        <w:rPr>
          <w:rFonts w:asciiTheme="majorHAnsi" w:eastAsia="Calibri" w:hAnsiTheme="majorHAnsi" w:cstheme="majorHAnsi"/>
          <w:sz w:val="22"/>
          <w:szCs w:val="22"/>
        </w:rPr>
        <w:t xml:space="preserve">La recepción de las muestras físicas presentadas por los participantes será a más tardar el día </w:t>
      </w:r>
      <w:r w:rsidRPr="00056548">
        <w:rPr>
          <w:rFonts w:asciiTheme="majorHAnsi" w:eastAsia="Calibri" w:hAnsiTheme="majorHAnsi" w:cstheme="majorHAnsi"/>
          <w:b/>
          <w:sz w:val="22"/>
          <w:szCs w:val="22"/>
        </w:rPr>
        <w:t>0</w:t>
      </w:r>
      <w:r w:rsidR="00D32EC1">
        <w:rPr>
          <w:rFonts w:asciiTheme="majorHAnsi" w:eastAsia="Calibri" w:hAnsiTheme="majorHAnsi" w:cstheme="majorHAnsi"/>
          <w:b/>
          <w:sz w:val="22"/>
          <w:szCs w:val="22"/>
        </w:rPr>
        <w:t>1</w:t>
      </w:r>
      <w:r w:rsidRPr="00056548">
        <w:rPr>
          <w:rFonts w:asciiTheme="majorHAnsi" w:eastAsia="Calibri" w:hAnsiTheme="majorHAnsi" w:cstheme="majorHAnsi"/>
          <w:b/>
          <w:sz w:val="22"/>
          <w:szCs w:val="22"/>
        </w:rPr>
        <w:t xml:space="preserve"> de </w:t>
      </w:r>
      <w:r w:rsidR="00C624B7" w:rsidRPr="00056548">
        <w:rPr>
          <w:rFonts w:asciiTheme="majorHAnsi" w:eastAsia="Calibri" w:hAnsiTheme="majorHAnsi" w:cstheme="majorHAnsi"/>
          <w:b/>
          <w:sz w:val="22"/>
          <w:szCs w:val="22"/>
        </w:rPr>
        <w:t xml:space="preserve">marzo </w:t>
      </w:r>
      <w:r w:rsidRPr="00056548">
        <w:rPr>
          <w:rFonts w:asciiTheme="majorHAnsi" w:eastAsia="Calibri" w:hAnsiTheme="majorHAnsi" w:cstheme="majorHAnsi"/>
          <w:b/>
          <w:sz w:val="22"/>
          <w:szCs w:val="22"/>
        </w:rPr>
        <w:t>del 202</w:t>
      </w:r>
      <w:r w:rsidR="00C624B7" w:rsidRPr="00056548">
        <w:rPr>
          <w:rFonts w:asciiTheme="majorHAnsi" w:eastAsia="Calibri" w:hAnsiTheme="majorHAnsi" w:cstheme="majorHAnsi"/>
          <w:b/>
          <w:sz w:val="22"/>
          <w:szCs w:val="22"/>
        </w:rPr>
        <w:t>3</w:t>
      </w:r>
      <w:r w:rsidRPr="00056548">
        <w:rPr>
          <w:rFonts w:asciiTheme="majorHAnsi" w:eastAsia="Calibri" w:hAnsiTheme="majorHAnsi" w:cstheme="majorHAnsi"/>
          <w:b/>
          <w:sz w:val="22"/>
          <w:szCs w:val="22"/>
        </w:rPr>
        <w:t xml:space="preserve"> a las 10:00 horas</w:t>
      </w:r>
      <w:r w:rsidRPr="00056548">
        <w:rPr>
          <w:rFonts w:asciiTheme="majorHAnsi" w:eastAsia="Calibri" w:hAnsiTheme="majorHAnsi" w:cstheme="majorHAnsi"/>
          <w:sz w:val="22"/>
          <w:szCs w:val="22"/>
        </w:rPr>
        <w:t xml:space="preserve"> en el Almacén de la Dirección de Adquisiciones ubicado en Carretera Guanajuato – Juventino Rosas km. 9.5 en un horario de lunes a viernes de las 9:00 a las 15:00 </w:t>
      </w:r>
      <w:proofErr w:type="spellStart"/>
      <w:r w:rsidRPr="00056548">
        <w:rPr>
          <w:rFonts w:asciiTheme="majorHAnsi" w:eastAsia="Calibri" w:hAnsiTheme="majorHAnsi" w:cstheme="majorHAnsi"/>
          <w:sz w:val="22"/>
          <w:szCs w:val="22"/>
        </w:rPr>
        <w:t>hrs</w:t>
      </w:r>
      <w:proofErr w:type="spellEnd"/>
      <w:r w:rsidRPr="00056548">
        <w:rPr>
          <w:rFonts w:asciiTheme="majorHAnsi" w:eastAsia="Calibri" w:hAnsiTheme="majorHAnsi" w:cstheme="majorHAnsi"/>
          <w:sz w:val="22"/>
          <w:szCs w:val="22"/>
        </w:rPr>
        <w:t>.</w:t>
      </w:r>
    </w:p>
    <w:p w14:paraId="0F9AE277" w14:textId="48B3875E" w:rsidR="002723F1" w:rsidRPr="00056548" w:rsidRDefault="00000000">
      <w:pPr>
        <w:spacing w:before="240" w:after="240" w:line="276" w:lineRule="auto"/>
        <w:ind w:left="0" w:hanging="2"/>
        <w:jc w:val="both"/>
        <w:rPr>
          <w:rFonts w:asciiTheme="majorHAnsi" w:eastAsia="Calibri" w:hAnsiTheme="majorHAnsi" w:cstheme="majorHAnsi"/>
          <w:sz w:val="22"/>
          <w:szCs w:val="22"/>
        </w:rPr>
      </w:pPr>
      <w:r w:rsidRPr="00056548">
        <w:rPr>
          <w:rFonts w:asciiTheme="majorHAnsi" w:eastAsia="Calibri" w:hAnsiTheme="majorHAnsi" w:cstheme="majorHAnsi"/>
          <w:sz w:val="22"/>
          <w:szCs w:val="22"/>
        </w:rPr>
        <w:t xml:space="preserve"> El participante deberá de presentar sus muestras acompañadas con original y 2 copias de un recibo de entrega – recepción</w:t>
      </w:r>
      <w:r w:rsidR="00D32EC1">
        <w:rPr>
          <w:rFonts w:asciiTheme="majorHAnsi" w:eastAsia="Calibri" w:hAnsiTheme="majorHAnsi" w:cstheme="majorHAnsi"/>
          <w:sz w:val="22"/>
          <w:szCs w:val="22"/>
        </w:rPr>
        <w:t xml:space="preserve"> </w:t>
      </w:r>
      <w:r w:rsidR="00D32EC1" w:rsidRPr="00D32EC1">
        <w:rPr>
          <w:rFonts w:asciiTheme="majorHAnsi" w:eastAsia="Calibri" w:hAnsiTheme="majorHAnsi" w:cstheme="majorHAnsi"/>
          <w:b/>
          <w:bCs/>
          <w:sz w:val="22"/>
          <w:szCs w:val="22"/>
        </w:rPr>
        <w:t>(Anexo F)</w:t>
      </w:r>
      <w:r w:rsidRPr="00D32EC1">
        <w:rPr>
          <w:rFonts w:asciiTheme="majorHAnsi" w:eastAsia="Calibri" w:hAnsiTheme="majorHAnsi" w:cstheme="majorHAnsi"/>
          <w:b/>
          <w:bCs/>
          <w:sz w:val="22"/>
          <w:szCs w:val="22"/>
        </w:rPr>
        <w:t>,</w:t>
      </w:r>
      <w:r w:rsidRPr="00056548">
        <w:rPr>
          <w:rFonts w:asciiTheme="majorHAnsi" w:eastAsia="Calibri" w:hAnsiTheme="majorHAnsi" w:cstheme="majorHAnsi"/>
          <w:sz w:val="22"/>
          <w:szCs w:val="22"/>
        </w:rPr>
        <w:t xml:space="preserve"> elaborado preferentemente en hoja membretada, dejando una copia en dicho almacén para cotejo de recepción de prendas. El documento deberá mencionar la(s) partida(s) en que participa, descripción corta de su muestra y datos del participante, así mismo deberá anotarse en la hoja de registro de recepción de muestras. </w:t>
      </w:r>
    </w:p>
    <w:p w14:paraId="43EEAD59" w14:textId="3BA5E276" w:rsidR="002723F1" w:rsidRPr="00056548" w:rsidRDefault="00000000">
      <w:pPr>
        <w:spacing w:before="240" w:after="240" w:line="276" w:lineRule="auto"/>
        <w:ind w:left="0" w:hanging="2"/>
        <w:jc w:val="both"/>
        <w:rPr>
          <w:rFonts w:asciiTheme="majorHAnsi" w:eastAsia="Calibri" w:hAnsiTheme="majorHAnsi" w:cstheme="majorHAnsi"/>
          <w:b/>
          <w:sz w:val="22"/>
          <w:szCs w:val="22"/>
          <w:u w:val="single"/>
        </w:rPr>
      </w:pPr>
      <w:r w:rsidRPr="00056548">
        <w:rPr>
          <w:rFonts w:asciiTheme="majorHAnsi" w:eastAsia="Calibri" w:hAnsiTheme="majorHAnsi" w:cstheme="majorHAnsi"/>
          <w:sz w:val="22"/>
          <w:szCs w:val="22"/>
        </w:rPr>
        <w:t xml:space="preserve"> Las muestras entregadas quedarán en poder de la Dirección, hasta el cumplimiento de la entrega total de lo contratado en el caso del o los participantes adjudicados; y en el caso de los demás participantes, deberán pasar por sus muestras a la Dirección en la semana del</w:t>
      </w:r>
      <w:r w:rsidRPr="00056548">
        <w:rPr>
          <w:rFonts w:asciiTheme="majorHAnsi" w:eastAsia="Calibri" w:hAnsiTheme="majorHAnsi" w:cstheme="majorHAnsi"/>
          <w:b/>
          <w:sz w:val="22"/>
          <w:szCs w:val="22"/>
        </w:rPr>
        <w:t xml:space="preserve"> 1</w:t>
      </w:r>
      <w:r w:rsidR="00C624B7" w:rsidRPr="00056548">
        <w:rPr>
          <w:rFonts w:asciiTheme="majorHAnsi" w:eastAsia="Calibri" w:hAnsiTheme="majorHAnsi" w:cstheme="majorHAnsi"/>
          <w:b/>
          <w:sz w:val="22"/>
          <w:szCs w:val="22"/>
        </w:rPr>
        <w:t>3</w:t>
      </w:r>
      <w:r w:rsidRPr="00056548">
        <w:rPr>
          <w:rFonts w:asciiTheme="majorHAnsi" w:eastAsia="Calibri" w:hAnsiTheme="majorHAnsi" w:cstheme="majorHAnsi"/>
          <w:b/>
          <w:sz w:val="22"/>
          <w:szCs w:val="22"/>
        </w:rPr>
        <w:t xml:space="preserve"> al </w:t>
      </w:r>
      <w:r w:rsidR="00C624B7" w:rsidRPr="00056548">
        <w:rPr>
          <w:rFonts w:asciiTheme="majorHAnsi" w:eastAsia="Calibri" w:hAnsiTheme="majorHAnsi" w:cstheme="majorHAnsi"/>
          <w:b/>
          <w:sz w:val="22"/>
          <w:szCs w:val="22"/>
        </w:rPr>
        <w:t>17</w:t>
      </w:r>
      <w:r w:rsidRPr="00056548">
        <w:rPr>
          <w:rFonts w:asciiTheme="majorHAnsi" w:eastAsia="Calibri" w:hAnsiTheme="majorHAnsi" w:cstheme="majorHAnsi"/>
          <w:b/>
          <w:sz w:val="22"/>
          <w:szCs w:val="22"/>
        </w:rPr>
        <w:t xml:space="preserve"> de </w:t>
      </w:r>
      <w:r w:rsidR="00C624B7" w:rsidRPr="00056548">
        <w:rPr>
          <w:rFonts w:asciiTheme="majorHAnsi" w:eastAsia="Calibri" w:hAnsiTheme="majorHAnsi" w:cstheme="majorHAnsi"/>
          <w:b/>
          <w:sz w:val="22"/>
          <w:szCs w:val="22"/>
        </w:rPr>
        <w:t>marzo</w:t>
      </w:r>
      <w:r w:rsidRPr="00056548">
        <w:rPr>
          <w:rFonts w:asciiTheme="majorHAnsi" w:eastAsia="Calibri" w:hAnsiTheme="majorHAnsi" w:cstheme="majorHAnsi"/>
          <w:b/>
          <w:sz w:val="22"/>
          <w:szCs w:val="22"/>
        </w:rPr>
        <w:t xml:space="preserve"> del 202</w:t>
      </w:r>
      <w:r w:rsidR="00C624B7" w:rsidRPr="00056548">
        <w:rPr>
          <w:rFonts w:asciiTheme="majorHAnsi" w:eastAsia="Calibri" w:hAnsiTheme="majorHAnsi" w:cstheme="majorHAnsi"/>
          <w:b/>
          <w:sz w:val="22"/>
          <w:szCs w:val="22"/>
        </w:rPr>
        <w:t>3</w:t>
      </w:r>
      <w:r w:rsidRPr="00056548">
        <w:rPr>
          <w:rFonts w:asciiTheme="majorHAnsi" w:eastAsia="Calibri" w:hAnsiTheme="majorHAnsi" w:cstheme="majorHAnsi"/>
          <w:sz w:val="22"/>
          <w:szCs w:val="22"/>
        </w:rPr>
        <w:t xml:space="preserve">, </w:t>
      </w:r>
      <w:r w:rsidRPr="00056548">
        <w:rPr>
          <w:rFonts w:asciiTheme="majorHAnsi" w:eastAsia="Calibri" w:hAnsiTheme="majorHAnsi" w:cstheme="majorHAnsi"/>
          <w:b/>
          <w:sz w:val="22"/>
          <w:szCs w:val="22"/>
          <w:u w:val="single"/>
        </w:rPr>
        <w:t xml:space="preserve">sin que sea objeto de reclamo el deterioro de </w:t>
      </w:r>
      <w:proofErr w:type="gramStart"/>
      <w:r w:rsidRPr="00056548">
        <w:rPr>
          <w:rFonts w:asciiTheme="majorHAnsi" w:eastAsia="Calibri" w:hAnsiTheme="majorHAnsi" w:cstheme="majorHAnsi"/>
          <w:b/>
          <w:sz w:val="22"/>
          <w:szCs w:val="22"/>
          <w:u w:val="single"/>
        </w:rPr>
        <w:t>las mismas</w:t>
      </w:r>
      <w:proofErr w:type="gramEnd"/>
      <w:r w:rsidRPr="00056548">
        <w:rPr>
          <w:rFonts w:asciiTheme="majorHAnsi" w:eastAsia="Calibri" w:hAnsiTheme="majorHAnsi" w:cstheme="majorHAnsi"/>
          <w:b/>
          <w:sz w:val="22"/>
          <w:szCs w:val="22"/>
          <w:u w:val="single"/>
        </w:rPr>
        <w:t xml:space="preserve">. </w:t>
      </w:r>
    </w:p>
    <w:p w14:paraId="0534C194" w14:textId="1D8C7087" w:rsidR="002723F1" w:rsidRPr="00056548" w:rsidRDefault="00000000" w:rsidP="0047562A">
      <w:pPr>
        <w:pStyle w:val="Prrafodelista"/>
        <w:numPr>
          <w:ilvl w:val="0"/>
          <w:numId w:val="16"/>
        </w:numPr>
        <w:ind w:leftChars="0" w:left="426" w:right="-376" w:firstLineChars="0" w:hanging="426"/>
        <w:jc w:val="both"/>
        <w:rPr>
          <w:rFonts w:asciiTheme="majorHAnsi" w:eastAsia="Calibri" w:hAnsiTheme="majorHAnsi" w:cstheme="majorHAnsi"/>
          <w:b/>
          <w:sz w:val="22"/>
          <w:szCs w:val="22"/>
        </w:rPr>
      </w:pPr>
      <w:r w:rsidRPr="00056548">
        <w:rPr>
          <w:rFonts w:asciiTheme="majorHAnsi" w:eastAsia="Calibri" w:hAnsiTheme="majorHAnsi" w:cstheme="majorHAnsi"/>
          <w:b/>
          <w:sz w:val="22"/>
          <w:szCs w:val="22"/>
        </w:rPr>
        <w:t>FECHA Y HORARIO PARA LA PRESENTACIÓN DE OFERTAS</w:t>
      </w:r>
    </w:p>
    <w:p w14:paraId="53F30E93" w14:textId="77777777" w:rsidR="002723F1" w:rsidRPr="00056548" w:rsidRDefault="002723F1">
      <w:pPr>
        <w:ind w:left="0" w:right="-376" w:hanging="2"/>
        <w:jc w:val="both"/>
        <w:rPr>
          <w:rFonts w:asciiTheme="majorHAnsi" w:eastAsia="Calibri" w:hAnsiTheme="majorHAnsi" w:cstheme="majorHAnsi"/>
          <w:sz w:val="22"/>
          <w:szCs w:val="22"/>
        </w:rPr>
      </w:pPr>
    </w:p>
    <w:p w14:paraId="2E830601" w14:textId="3E9F8841" w:rsidR="002723F1" w:rsidRPr="00056548" w:rsidRDefault="00000000">
      <w:pPr>
        <w:pBdr>
          <w:top w:val="nil"/>
          <w:left w:val="nil"/>
          <w:bottom w:val="nil"/>
          <w:right w:val="nil"/>
          <w:between w:val="nil"/>
        </w:pBdr>
        <w:spacing w:line="240" w:lineRule="auto"/>
        <w:ind w:left="0" w:right="-283" w:hanging="2"/>
        <w:jc w:val="both"/>
        <w:rPr>
          <w:rFonts w:asciiTheme="majorHAnsi" w:eastAsia="Calibri" w:hAnsiTheme="majorHAnsi" w:cstheme="majorHAnsi"/>
          <w:color w:val="000000"/>
          <w:sz w:val="22"/>
          <w:szCs w:val="22"/>
        </w:rPr>
      </w:pPr>
      <w:r w:rsidRPr="00056548">
        <w:rPr>
          <w:rFonts w:asciiTheme="majorHAnsi" w:eastAsia="Calibri" w:hAnsiTheme="majorHAnsi" w:cstheme="majorHAnsi"/>
          <w:color w:val="000000"/>
          <w:sz w:val="22"/>
          <w:szCs w:val="22"/>
        </w:rPr>
        <w:t>Los interesados en participar a través de</w:t>
      </w:r>
      <w:r w:rsidRPr="00056548">
        <w:rPr>
          <w:rFonts w:asciiTheme="majorHAnsi" w:eastAsia="Calibri" w:hAnsiTheme="majorHAnsi" w:cstheme="majorHAnsi"/>
          <w:b/>
          <w:color w:val="000000"/>
          <w:sz w:val="22"/>
          <w:szCs w:val="22"/>
        </w:rPr>
        <w:t xml:space="preserve"> </w:t>
      </w:r>
      <w:proofErr w:type="spellStart"/>
      <w:r w:rsidRPr="00056548">
        <w:rPr>
          <w:rFonts w:asciiTheme="majorHAnsi" w:eastAsia="Calibri" w:hAnsiTheme="majorHAnsi" w:cstheme="majorHAnsi"/>
          <w:b/>
          <w:color w:val="000000"/>
          <w:sz w:val="22"/>
          <w:szCs w:val="22"/>
        </w:rPr>
        <w:t>e·compras</w:t>
      </w:r>
      <w:proofErr w:type="spellEnd"/>
      <w:r w:rsidRPr="00056548">
        <w:rPr>
          <w:rFonts w:asciiTheme="majorHAnsi" w:eastAsia="Calibri" w:hAnsiTheme="majorHAnsi" w:cstheme="majorHAnsi"/>
          <w:color w:val="000000"/>
          <w:sz w:val="22"/>
          <w:szCs w:val="22"/>
        </w:rPr>
        <w:t xml:space="preserve">, deberán ingresar de manera electrónica las propuestas Técnicas y Económicas a más tardar el día </w:t>
      </w:r>
      <w:r w:rsidR="00C624B7" w:rsidRPr="00056548">
        <w:rPr>
          <w:rFonts w:asciiTheme="majorHAnsi" w:eastAsia="Calibri" w:hAnsiTheme="majorHAnsi" w:cstheme="majorHAnsi"/>
          <w:b/>
          <w:color w:val="000000"/>
          <w:sz w:val="22"/>
          <w:szCs w:val="22"/>
        </w:rPr>
        <w:t>0</w:t>
      </w:r>
      <w:r w:rsidR="00D32EC1">
        <w:rPr>
          <w:rFonts w:asciiTheme="majorHAnsi" w:eastAsia="Calibri" w:hAnsiTheme="majorHAnsi" w:cstheme="majorHAnsi"/>
          <w:b/>
          <w:color w:val="000000"/>
          <w:sz w:val="22"/>
          <w:szCs w:val="22"/>
        </w:rPr>
        <w:t>1</w:t>
      </w:r>
      <w:r w:rsidRPr="00056548">
        <w:rPr>
          <w:rFonts w:asciiTheme="majorHAnsi" w:eastAsia="Calibri" w:hAnsiTheme="majorHAnsi" w:cstheme="majorHAnsi"/>
          <w:b/>
          <w:color w:val="000000"/>
          <w:sz w:val="22"/>
          <w:szCs w:val="22"/>
        </w:rPr>
        <w:t xml:space="preserve"> de </w:t>
      </w:r>
      <w:r w:rsidR="00C624B7" w:rsidRPr="00056548">
        <w:rPr>
          <w:rFonts w:asciiTheme="majorHAnsi" w:eastAsia="Calibri" w:hAnsiTheme="majorHAnsi" w:cstheme="majorHAnsi"/>
          <w:b/>
          <w:color w:val="000000"/>
          <w:sz w:val="22"/>
          <w:szCs w:val="22"/>
        </w:rPr>
        <w:t>marzo</w:t>
      </w:r>
      <w:r w:rsidRPr="00056548">
        <w:rPr>
          <w:rFonts w:asciiTheme="majorHAnsi" w:eastAsia="Calibri" w:hAnsiTheme="majorHAnsi" w:cstheme="majorHAnsi"/>
          <w:b/>
          <w:color w:val="000000"/>
          <w:sz w:val="22"/>
          <w:szCs w:val="22"/>
        </w:rPr>
        <w:t xml:space="preserve"> 20</w:t>
      </w:r>
      <w:r w:rsidR="00C624B7" w:rsidRPr="00056548">
        <w:rPr>
          <w:rFonts w:asciiTheme="majorHAnsi" w:eastAsia="Calibri" w:hAnsiTheme="majorHAnsi" w:cstheme="majorHAnsi"/>
          <w:b/>
          <w:color w:val="000000"/>
          <w:sz w:val="22"/>
          <w:szCs w:val="22"/>
        </w:rPr>
        <w:t>23</w:t>
      </w:r>
      <w:r w:rsidRPr="00056548">
        <w:rPr>
          <w:rFonts w:asciiTheme="majorHAnsi" w:eastAsia="Calibri" w:hAnsiTheme="majorHAnsi" w:cstheme="majorHAnsi"/>
          <w:b/>
          <w:color w:val="000000"/>
          <w:sz w:val="22"/>
          <w:szCs w:val="22"/>
        </w:rPr>
        <w:t xml:space="preserve"> a las </w:t>
      </w:r>
      <w:r w:rsidR="00C624B7" w:rsidRPr="00056548">
        <w:rPr>
          <w:rFonts w:asciiTheme="majorHAnsi" w:eastAsia="Calibri" w:hAnsiTheme="majorHAnsi" w:cstheme="majorHAnsi"/>
          <w:b/>
          <w:color w:val="000000"/>
          <w:sz w:val="22"/>
          <w:szCs w:val="22"/>
        </w:rPr>
        <w:t>11</w:t>
      </w:r>
      <w:r w:rsidRPr="00056548">
        <w:rPr>
          <w:rFonts w:asciiTheme="majorHAnsi" w:eastAsia="Calibri" w:hAnsiTheme="majorHAnsi" w:cstheme="majorHAnsi"/>
          <w:b/>
          <w:color w:val="000000"/>
          <w:sz w:val="22"/>
          <w:szCs w:val="22"/>
        </w:rPr>
        <w:t>:</w:t>
      </w:r>
      <w:r w:rsidR="00C624B7" w:rsidRPr="00056548">
        <w:rPr>
          <w:rFonts w:asciiTheme="majorHAnsi" w:eastAsia="Calibri" w:hAnsiTheme="majorHAnsi" w:cstheme="majorHAnsi"/>
          <w:b/>
          <w:color w:val="000000"/>
          <w:sz w:val="22"/>
          <w:szCs w:val="22"/>
        </w:rPr>
        <w:t>00</w:t>
      </w:r>
      <w:r w:rsidRPr="00056548">
        <w:rPr>
          <w:rFonts w:asciiTheme="majorHAnsi" w:eastAsia="Calibri" w:hAnsiTheme="majorHAnsi" w:cstheme="majorHAnsi"/>
          <w:b/>
          <w:color w:val="000000"/>
          <w:sz w:val="22"/>
          <w:szCs w:val="22"/>
        </w:rPr>
        <w:t xml:space="preserve"> horas</w:t>
      </w:r>
      <w:r w:rsidRPr="00056548">
        <w:rPr>
          <w:rFonts w:asciiTheme="majorHAnsi" w:eastAsia="Calibri" w:hAnsiTheme="majorHAnsi" w:cstheme="majorHAnsi"/>
          <w:color w:val="000000"/>
          <w:sz w:val="22"/>
          <w:szCs w:val="22"/>
        </w:rPr>
        <w:t xml:space="preserve">. Se aclara que el sistema no </w:t>
      </w:r>
      <w:proofErr w:type="gramStart"/>
      <w:r w:rsidRPr="00056548">
        <w:rPr>
          <w:rFonts w:asciiTheme="majorHAnsi" w:eastAsia="Calibri" w:hAnsiTheme="majorHAnsi" w:cstheme="majorHAnsi"/>
          <w:color w:val="000000"/>
          <w:sz w:val="22"/>
          <w:szCs w:val="22"/>
        </w:rPr>
        <w:t>admite  propuestas</w:t>
      </w:r>
      <w:proofErr w:type="gramEnd"/>
      <w:r w:rsidRPr="00056548">
        <w:rPr>
          <w:rFonts w:asciiTheme="majorHAnsi" w:eastAsia="Calibri" w:hAnsiTheme="majorHAnsi" w:cstheme="majorHAnsi"/>
          <w:color w:val="000000"/>
          <w:sz w:val="22"/>
          <w:szCs w:val="22"/>
        </w:rPr>
        <w:t xml:space="preserve"> después de la fecha y hora señaladas. Así mismo, el formato de las propuestas deberá ser .</w:t>
      </w:r>
      <w:proofErr w:type="spellStart"/>
      <w:r w:rsidRPr="00056548">
        <w:rPr>
          <w:rFonts w:asciiTheme="majorHAnsi" w:eastAsia="Calibri" w:hAnsiTheme="majorHAnsi" w:cstheme="majorHAnsi"/>
          <w:b/>
          <w:color w:val="000000"/>
          <w:sz w:val="22"/>
          <w:szCs w:val="22"/>
        </w:rPr>
        <w:t>doc</w:t>
      </w:r>
      <w:proofErr w:type="spellEnd"/>
      <w:r w:rsidRPr="00056548">
        <w:rPr>
          <w:rFonts w:asciiTheme="majorHAnsi" w:eastAsia="Calibri" w:hAnsiTheme="majorHAnsi" w:cstheme="majorHAnsi"/>
          <w:b/>
          <w:color w:val="000000"/>
          <w:sz w:val="22"/>
          <w:szCs w:val="22"/>
        </w:rPr>
        <w:t>, .xls, .</w:t>
      </w:r>
      <w:proofErr w:type="spellStart"/>
      <w:r w:rsidRPr="00056548">
        <w:rPr>
          <w:rFonts w:asciiTheme="majorHAnsi" w:eastAsia="Calibri" w:hAnsiTheme="majorHAnsi" w:cstheme="majorHAnsi"/>
          <w:b/>
          <w:color w:val="000000"/>
          <w:sz w:val="22"/>
          <w:szCs w:val="22"/>
        </w:rPr>
        <w:t>ppt</w:t>
      </w:r>
      <w:proofErr w:type="spellEnd"/>
      <w:r w:rsidRPr="00056548">
        <w:rPr>
          <w:rFonts w:asciiTheme="majorHAnsi" w:eastAsia="Calibri" w:hAnsiTheme="majorHAnsi" w:cstheme="majorHAnsi"/>
          <w:b/>
          <w:color w:val="000000"/>
          <w:sz w:val="22"/>
          <w:szCs w:val="22"/>
        </w:rPr>
        <w:t xml:space="preserve"> o .</w:t>
      </w:r>
      <w:proofErr w:type="spellStart"/>
      <w:r w:rsidRPr="00056548">
        <w:rPr>
          <w:rFonts w:asciiTheme="majorHAnsi" w:eastAsia="Calibri" w:hAnsiTheme="majorHAnsi" w:cstheme="majorHAnsi"/>
          <w:b/>
          <w:color w:val="000000"/>
          <w:sz w:val="22"/>
          <w:szCs w:val="22"/>
        </w:rPr>
        <w:t>pdf</w:t>
      </w:r>
      <w:proofErr w:type="spellEnd"/>
      <w:r w:rsidRPr="00056548">
        <w:rPr>
          <w:rFonts w:asciiTheme="majorHAnsi" w:eastAsia="Calibri" w:hAnsiTheme="majorHAnsi" w:cstheme="majorHAnsi"/>
          <w:b/>
          <w:color w:val="000000"/>
          <w:sz w:val="22"/>
          <w:szCs w:val="22"/>
        </w:rPr>
        <w:t xml:space="preserve">, </w:t>
      </w:r>
      <w:r w:rsidRPr="00056548">
        <w:rPr>
          <w:rFonts w:asciiTheme="majorHAnsi" w:eastAsia="Calibri" w:hAnsiTheme="majorHAnsi" w:cstheme="majorHAnsi"/>
          <w:b/>
          <w:smallCaps/>
          <w:color w:val="000000"/>
          <w:sz w:val="22"/>
          <w:szCs w:val="22"/>
        </w:rPr>
        <w:t xml:space="preserve">NO SE ACEPTAN ARCHIVOS COMPRIMIDOS O FORMATO SUPERIOR A VERSIÓN 2003.  </w:t>
      </w:r>
      <w:r w:rsidRPr="00056548">
        <w:rPr>
          <w:rFonts w:asciiTheme="majorHAnsi" w:eastAsia="Calibri" w:hAnsiTheme="majorHAnsi" w:cstheme="majorHAnsi"/>
          <w:smallCaps/>
          <w:color w:val="000000"/>
          <w:sz w:val="22"/>
          <w:szCs w:val="22"/>
        </w:rPr>
        <w:t>E</w:t>
      </w:r>
      <w:r w:rsidRPr="00056548">
        <w:rPr>
          <w:rFonts w:asciiTheme="majorHAnsi" w:eastAsia="Calibri" w:hAnsiTheme="majorHAnsi" w:cstheme="majorHAnsi"/>
          <w:color w:val="000000"/>
          <w:sz w:val="22"/>
          <w:szCs w:val="22"/>
        </w:rPr>
        <w:t>l ANEXO R no aplica para quienes participen a través de esta modalidad.</w:t>
      </w:r>
    </w:p>
    <w:p w14:paraId="738A1DB7" w14:textId="77777777" w:rsidR="002723F1" w:rsidRPr="00056548" w:rsidRDefault="002723F1">
      <w:pPr>
        <w:pBdr>
          <w:top w:val="nil"/>
          <w:left w:val="nil"/>
          <w:bottom w:val="nil"/>
          <w:right w:val="nil"/>
          <w:between w:val="nil"/>
        </w:pBdr>
        <w:spacing w:line="240" w:lineRule="auto"/>
        <w:ind w:left="0" w:right="-283" w:hanging="2"/>
        <w:jc w:val="both"/>
        <w:rPr>
          <w:rFonts w:asciiTheme="majorHAnsi" w:eastAsia="Calibri" w:hAnsiTheme="majorHAnsi" w:cstheme="majorHAnsi"/>
          <w:color w:val="000000"/>
          <w:sz w:val="22"/>
          <w:szCs w:val="22"/>
        </w:rPr>
      </w:pPr>
    </w:p>
    <w:p w14:paraId="14A2EF04" w14:textId="37D9D1A4" w:rsidR="002723F1" w:rsidRPr="00056548" w:rsidRDefault="00000000">
      <w:pPr>
        <w:pBdr>
          <w:top w:val="nil"/>
          <w:left w:val="nil"/>
          <w:bottom w:val="nil"/>
          <w:right w:val="nil"/>
          <w:between w:val="nil"/>
        </w:pBdr>
        <w:spacing w:line="240" w:lineRule="auto"/>
        <w:ind w:left="0" w:right="-283" w:hanging="2"/>
        <w:jc w:val="both"/>
        <w:rPr>
          <w:rFonts w:asciiTheme="majorHAnsi" w:eastAsia="Calibri" w:hAnsiTheme="majorHAnsi" w:cstheme="majorHAnsi"/>
          <w:color w:val="000000"/>
          <w:sz w:val="22"/>
          <w:szCs w:val="22"/>
        </w:rPr>
      </w:pPr>
      <w:r w:rsidRPr="00056548">
        <w:rPr>
          <w:rFonts w:asciiTheme="majorHAnsi" w:eastAsia="Calibri" w:hAnsiTheme="majorHAnsi" w:cstheme="majorHAnsi"/>
          <w:color w:val="000000"/>
          <w:sz w:val="22"/>
          <w:szCs w:val="22"/>
        </w:rPr>
        <w:t xml:space="preserve">Los interesados en participar de manera presencial, deberán entregar los sobres de las propuestas Técnicas y Económicas a más tardar el día </w:t>
      </w:r>
      <w:r w:rsidRPr="00056548">
        <w:rPr>
          <w:rFonts w:asciiTheme="majorHAnsi" w:eastAsia="Calibri" w:hAnsiTheme="majorHAnsi" w:cstheme="majorHAnsi"/>
          <w:b/>
          <w:color w:val="000000"/>
          <w:sz w:val="22"/>
          <w:szCs w:val="22"/>
        </w:rPr>
        <w:t xml:space="preserve"> </w:t>
      </w:r>
      <w:r w:rsidR="00C624B7" w:rsidRPr="00056548">
        <w:rPr>
          <w:rFonts w:asciiTheme="majorHAnsi" w:eastAsia="Calibri" w:hAnsiTheme="majorHAnsi" w:cstheme="majorHAnsi"/>
          <w:b/>
          <w:color w:val="000000"/>
          <w:sz w:val="22"/>
          <w:szCs w:val="22"/>
        </w:rPr>
        <w:t>0</w:t>
      </w:r>
      <w:r w:rsidR="00D32EC1">
        <w:rPr>
          <w:rFonts w:asciiTheme="majorHAnsi" w:eastAsia="Calibri" w:hAnsiTheme="majorHAnsi" w:cstheme="majorHAnsi"/>
          <w:b/>
          <w:color w:val="000000"/>
          <w:sz w:val="22"/>
          <w:szCs w:val="22"/>
        </w:rPr>
        <w:t>1</w:t>
      </w:r>
      <w:r w:rsidRPr="00056548">
        <w:rPr>
          <w:rFonts w:asciiTheme="majorHAnsi" w:eastAsia="Calibri" w:hAnsiTheme="majorHAnsi" w:cstheme="majorHAnsi"/>
          <w:b/>
          <w:color w:val="000000"/>
          <w:sz w:val="22"/>
          <w:szCs w:val="22"/>
        </w:rPr>
        <w:t xml:space="preserve"> de </w:t>
      </w:r>
      <w:r w:rsidR="00C624B7" w:rsidRPr="00056548">
        <w:rPr>
          <w:rFonts w:asciiTheme="majorHAnsi" w:eastAsia="Calibri" w:hAnsiTheme="majorHAnsi" w:cstheme="majorHAnsi"/>
          <w:b/>
          <w:color w:val="000000"/>
          <w:sz w:val="22"/>
          <w:szCs w:val="22"/>
        </w:rPr>
        <w:t>marzo</w:t>
      </w:r>
      <w:r w:rsidRPr="00056548">
        <w:rPr>
          <w:rFonts w:asciiTheme="majorHAnsi" w:eastAsia="Calibri" w:hAnsiTheme="majorHAnsi" w:cstheme="majorHAnsi"/>
          <w:b/>
          <w:color w:val="000000"/>
          <w:sz w:val="22"/>
          <w:szCs w:val="22"/>
        </w:rPr>
        <w:t xml:space="preserve"> 20</w:t>
      </w:r>
      <w:r w:rsidR="00C624B7" w:rsidRPr="00056548">
        <w:rPr>
          <w:rFonts w:asciiTheme="majorHAnsi" w:eastAsia="Calibri" w:hAnsiTheme="majorHAnsi" w:cstheme="majorHAnsi"/>
          <w:b/>
          <w:color w:val="000000"/>
          <w:sz w:val="22"/>
          <w:szCs w:val="22"/>
        </w:rPr>
        <w:t>23</w:t>
      </w:r>
      <w:r w:rsidRPr="00056548">
        <w:rPr>
          <w:rFonts w:asciiTheme="majorHAnsi" w:eastAsia="Calibri" w:hAnsiTheme="majorHAnsi" w:cstheme="majorHAnsi"/>
          <w:b/>
          <w:color w:val="000000"/>
          <w:sz w:val="22"/>
          <w:szCs w:val="22"/>
        </w:rPr>
        <w:t xml:space="preserve"> a las </w:t>
      </w:r>
      <w:r w:rsidR="00C624B7" w:rsidRPr="00056548">
        <w:rPr>
          <w:rFonts w:asciiTheme="majorHAnsi" w:eastAsia="Calibri" w:hAnsiTheme="majorHAnsi" w:cstheme="majorHAnsi"/>
          <w:b/>
          <w:color w:val="000000"/>
          <w:sz w:val="22"/>
          <w:szCs w:val="22"/>
        </w:rPr>
        <w:t>11</w:t>
      </w:r>
      <w:r w:rsidRPr="00056548">
        <w:rPr>
          <w:rFonts w:asciiTheme="majorHAnsi" w:eastAsia="Calibri" w:hAnsiTheme="majorHAnsi" w:cstheme="majorHAnsi"/>
          <w:b/>
          <w:color w:val="000000"/>
          <w:sz w:val="22"/>
          <w:szCs w:val="22"/>
        </w:rPr>
        <w:t>:</w:t>
      </w:r>
      <w:r w:rsidR="00C624B7" w:rsidRPr="00056548">
        <w:rPr>
          <w:rFonts w:asciiTheme="majorHAnsi" w:eastAsia="Calibri" w:hAnsiTheme="majorHAnsi" w:cstheme="majorHAnsi"/>
          <w:b/>
          <w:color w:val="000000"/>
          <w:sz w:val="22"/>
          <w:szCs w:val="22"/>
        </w:rPr>
        <w:t>00</w:t>
      </w:r>
      <w:r w:rsidRPr="00056548">
        <w:rPr>
          <w:rFonts w:asciiTheme="majorHAnsi" w:eastAsia="Calibri" w:hAnsiTheme="majorHAnsi" w:cstheme="majorHAnsi"/>
          <w:b/>
          <w:color w:val="000000"/>
          <w:sz w:val="22"/>
          <w:szCs w:val="22"/>
        </w:rPr>
        <w:t xml:space="preserve"> horas</w:t>
      </w:r>
      <w:r w:rsidRPr="00056548">
        <w:rPr>
          <w:rFonts w:asciiTheme="majorHAnsi" w:eastAsia="Calibri" w:hAnsiTheme="majorHAnsi" w:cstheme="majorHAnsi"/>
          <w:color w:val="000000"/>
          <w:sz w:val="22"/>
          <w:szCs w:val="22"/>
        </w:rPr>
        <w:t xml:space="preserve">, en la Dirección de Adquisiciones y Suministros ubicada en la Carretera Guanajuato – Juventino Rosas Km. 9.5 Col. Yerbabuena C.P. 36250, Guanajuato, </w:t>
      </w:r>
      <w:proofErr w:type="spellStart"/>
      <w:r w:rsidRPr="00056548">
        <w:rPr>
          <w:rFonts w:asciiTheme="majorHAnsi" w:eastAsia="Calibri" w:hAnsiTheme="majorHAnsi" w:cstheme="majorHAnsi"/>
          <w:color w:val="000000"/>
          <w:sz w:val="22"/>
          <w:szCs w:val="22"/>
        </w:rPr>
        <w:t>Gto</w:t>
      </w:r>
      <w:proofErr w:type="spellEnd"/>
      <w:r w:rsidRPr="00056548">
        <w:rPr>
          <w:rFonts w:asciiTheme="majorHAnsi" w:eastAsia="Calibri" w:hAnsiTheme="majorHAnsi" w:cstheme="majorHAnsi"/>
          <w:color w:val="000000"/>
          <w:sz w:val="22"/>
          <w:szCs w:val="22"/>
        </w:rPr>
        <w:t xml:space="preserve">., siendo responsabilidad de los participantes registrar el </w:t>
      </w:r>
      <w:r w:rsidRPr="00056548">
        <w:rPr>
          <w:rFonts w:asciiTheme="majorHAnsi" w:eastAsia="Calibri" w:hAnsiTheme="majorHAnsi" w:cstheme="majorHAnsi"/>
          <w:b/>
          <w:color w:val="000000"/>
          <w:sz w:val="22"/>
          <w:szCs w:val="22"/>
        </w:rPr>
        <w:t>ANEXO R</w:t>
      </w:r>
      <w:r w:rsidRPr="00056548">
        <w:rPr>
          <w:rFonts w:asciiTheme="majorHAnsi" w:eastAsia="Calibri" w:hAnsiTheme="majorHAnsi" w:cstheme="majorHAnsi"/>
          <w:color w:val="000000"/>
          <w:sz w:val="22"/>
          <w:szCs w:val="22"/>
        </w:rPr>
        <w:t xml:space="preserve"> en el reloj checador, que deberá anexar en la parte exterior del sobre de la propuesta técnica presentada.</w:t>
      </w:r>
    </w:p>
    <w:p w14:paraId="49B837E8" w14:textId="77777777" w:rsidR="002723F1" w:rsidRPr="00056548" w:rsidRDefault="002723F1">
      <w:pPr>
        <w:pBdr>
          <w:top w:val="nil"/>
          <w:left w:val="nil"/>
          <w:bottom w:val="nil"/>
          <w:right w:val="nil"/>
          <w:between w:val="nil"/>
        </w:pBdr>
        <w:spacing w:line="240" w:lineRule="auto"/>
        <w:ind w:left="0" w:right="-283" w:hanging="2"/>
        <w:jc w:val="both"/>
        <w:rPr>
          <w:rFonts w:asciiTheme="majorHAnsi" w:eastAsia="Calibri" w:hAnsiTheme="majorHAnsi" w:cstheme="majorHAnsi"/>
          <w:color w:val="000000"/>
          <w:sz w:val="22"/>
          <w:szCs w:val="22"/>
        </w:rPr>
      </w:pPr>
    </w:p>
    <w:p w14:paraId="3B4595C0" w14:textId="4668EE0B" w:rsidR="002723F1" w:rsidRPr="00056548" w:rsidRDefault="00000000" w:rsidP="0047562A">
      <w:pPr>
        <w:pStyle w:val="Prrafodelista"/>
        <w:numPr>
          <w:ilvl w:val="0"/>
          <w:numId w:val="16"/>
        </w:numPr>
        <w:ind w:leftChars="0" w:left="426" w:right="-376" w:firstLineChars="0" w:hanging="426"/>
        <w:jc w:val="both"/>
        <w:rPr>
          <w:rFonts w:asciiTheme="majorHAnsi" w:eastAsia="Calibri" w:hAnsiTheme="majorHAnsi" w:cstheme="majorHAnsi"/>
          <w:b/>
          <w:sz w:val="22"/>
          <w:szCs w:val="22"/>
        </w:rPr>
      </w:pPr>
      <w:r w:rsidRPr="00056548">
        <w:rPr>
          <w:rFonts w:asciiTheme="majorHAnsi" w:eastAsia="Calibri" w:hAnsiTheme="majorHAnsi" w:cstheme="majorHAnsi"/>
          <w:b/>
          <w:sz w:val="22"/>
          <w:szCs w:val="22"/>
        </w:rPr>
        <w:t>NOTIFICACIÓN DEL RESULTADO DEL PROCESO DE CONTRATACIÓN</w:t>
      </w:r>
    </w:p>
    <w:p w14:paraId="778EB1C0" w14:textId="77777777" w:rsidR="002723F1" w:rsidRPr="00056548" w:rsidRDefault="002723F1">
      <w:pPr>
        <w:pBdr>
          <w:top w:val="nil"/>
          <w:left w:val="nil"/>
          <w:bottom w:val="nil"/>
          <w:right w:val="nil"/>
          <w:between w:val="nil"/>
        </w:pBdr>
        <w:spacing w:line="240" w:lineRule="auto"/>
        <w:ind w:left="0" w:hanging="2"/>
        <w:rPr>
          <w:rFonts w:asciiTheme="majorHAnsi" w:eastAsia="Calibri" w:hAnsiTheme="majorHAnsi" w:cstheme="majorHAnsi"/>
          <w:color w:val="000000"/>
          <w:sz w:val="22"/>
          <w:szCs w:val="22"/>
        </w:rPr>
      </w:pPr>
    </w:p>
    <w:p w14:paraId="38460C22" w14:textId="77777777" w:rsidR="002723F1" w:rsidRPr="00056548" w:rsidRDefault="00000000">
      <w:pPr>
        <w:pBdr>
          <w:top w:val="nil"/>
          <w:left w:val="nil"/>
          <w:bottom w:val="nil"/>
          <w:right w:val="nil"/>
          <w:between w:val="nil"/>
        </w:pBdr>
        <w:spacing w:line="240" w:lineRule="auto"/>
        <w:ind w:left="0" w:right="-283" w:hanging="2"/>
        <w:jc w:val="both"/>
        <w:rPr>
          <w:rFonts w:asciiTheme="majorHAnsi" w:eastAsia="Calibri" w:hAnsiTheme="majorHAnsi" w:cstheme="majorHAnsi"/>
          <w:color w:val="000000"/>
          <w:sz w:val="22"/>
          <w:szCs w:val="22"/>
        </w:rPr>
      </w:pPr>
      <w:r w:rsidRPr="00056548">
        <w:rPr>
          <w:rFonts w:asciiTheme="majorHAnsi" w:eastAsia="Calibri" w:hAnsiTheme="majorHAnsi" w:cstheme="majorHAnsi"/>
          <w:color w:val="000000"/>
          <w:sz w:val="22"/>
          <w:szCs w:val="22"/>
        </w:rPr>
        <w:t xml:space="preserve">Se llevará a cabo una vez que la Dirección cuente con los elementos técnicos y económicos necesarios para poder determinar el resultado del presente proceso de contratación. </w:t>
      </w:r>
    </w:p>
    <w:p w14:paraId="724C5814" w14:textId="77777777" w:rsidR="002723F1" w:rsidRPr="00056548" w:rsidRDefault="00000000">
      <w:pPr>
        <w:pBdr>
          <w:top w:val="nil"/>
          <w:left w:val="nil"/>
          <w:bottom w:val="nil"/>
          <w:right w:val="nil"/>
          <w:between w:val="nil"/>
        </w:pBdr>
        <w:tabs>
          <w:tab w:val="left" w:pos="1767"/>
        </w:tabs>
        <w:spacing w:line="240" w:lineRule="auto"/>
        <w:ind w:left="0" w:right="-283" w:hanging="2"/>
        <w:jc w:val="both"/>
        <w:rPr>
          <w:rFonts w:asciiTheme="majorHAnsi" w:eastAsia="Calibri" w:hAnsiTheme="majorHAnsi" w:cstheme="majorHAnsi"/>
          <w:color w:val="000000"/>
          <w:sz w:val="22"/>
          <w:szCs w:val="22"/>
        </w:rPr>
      </w:pPr>
      <w:r w:rsidRPr="00056548">
        <w:rPr>
          <w:rFonts w:asciiTheme="majorHAnsi" w:eastAsia="Calibri" w:hAnsiTheme="majorHAnsi" w:cstheme="majorHAnsi"/>
          <w:color w:val="000000"/>
          <w:sz w:val="22"/>
          <w:szCs w:val="22"/>
        </w:rPr>
        <w:tab/>
      </w:r>
    </w:p>
    <w:p w14:paraId="75DBEE66" w14:textId="77777777" w:rsidR="002723F1" w:rsidRPr="00056548" w:rsidRDefault="00000000">
      <w:pPr>
        <w:pBdr>
          <w:top w:val="nil"/>
          <w:left w:val="nil"/>
          <w:bottom w:val="nil"/>
          <w:right w:val="nil"/>
          <w:between w:val="nil"/>
        </w:pBdr>
        <w:spacing w:line="240" w:lineRule="auto"/>
        <w:ind w:left="0" w:right="-283" w:hanging="2"/>
        <w:jc w:val="both"/>
        <w:rPr>
          <w:rFonts w:asciiTheme="majorHAnsi" w:eastAsia="Calibri" w:hAnsiTheme="majorHAnsi" w:cstheme="majorHAnsi"/>
          <w:color w:val="000000"/>
          <w:sz w:val="22"/>
          <w:szCs w:val="22"/>
        </w:rPr>
      </w:pPr>
      <w:r w:rsidRPr="00056548">
        <w:rPr>
          <w:rFonts w:asciiTheme="majorHAnsi" w:eastAsia="Calibri" w:hAnsiTheme="majorHAnsi" w:cstheme="majorHAnsi"/>
          <w:color w:val="000000"/>
          <w:sz w:val="22"/>
          <w:szCs w:val="22"/>
        </w:rPr>
        <w:t xml:space="preserve">La notificación se hará a través de la publicación del resultado del proceso de contratación, en las páginas electrónicas </w:t>
      </w:r>
      <w:hyperlink r:id="rId15">
        <w:r w:rsidRPr="00056548">
          <w:rPr>
            <w:rFonts w:asciiTheme="majorHAnsi" w:eastAsia="Calibri" w:hAnsiTheme="majorHAnsi" w:cstheme="majorHAnsi"/>
            <w:color w:val="1155CC"/>
            <w:sz w:val="22"/>
            <w:szCs w:val="22"/>
            <w:highlight w:val="white"/>
            <w:u w:val="single"/>
          </w:rPr>
          <w:t>http://transparencia.guanajuato.gob.mx/transparencia/informacion_publica_licitaciones.php</w:t>
        </w:r>
      </w:hyperlink>
      <w:r w:rsidRPr="00056548">
        <w:rPr>
          <w:rFonts w:asciiTheme="majorHAnsi" w:eastAsia="Calibri" w:hAnsiTheme="majorHAnsi" w:cstheme="majorHAnsi"/>
          <w:sz w:val="22"/>
          <w:szCs w:val="22"/>
          <w:highlight w:val="white"/>
        </w:rPr>
        <w:t xml:space="preserve">  y  </w:t>
      </w:r>
      <w:hyperlink r:id="rId16">
        <w:r w:rsidRPr="00056548">
          <w:rPr>
            <w:rFonts w:asciiTheme="majorHAnsi" w:eastAsia="Calibri" w:hAnsiTheme="majorHAnsi" w:cstheme="majorHAnsi"/>
            <w:color w:val="1155CC"/>
            <w:sz w:val="22"/>
            <w:szCs w:val="22"/>
            <w:highlight w:val="white"/>
            <w:u w:val="single"/>
          </w:rPr>
          <w:t>https://pseig.guanajuato.gob.mx:9100/irj/portal</w:t>
        </w:r>
      </w:hyperlink>
    </w:p>
    <w:p w14:paraId="1155B811" w14:textId="3A4C4E94" w:rsidR="002723F1" w:rsidRDefault="002723F1">
      <w:pPr>
        <w:pBdr>
          <w:top w:val="nil"/>
          <w:left w:val="nil"/>
          <w:bottom w:val="nil"/>
          <w:right w:val="nil"/>
          <w:between w:val="nil"/>
        </w:pBdr>
        <w:spacing w:line="240" w:lineRule="auto"/>
        <w:ind w:left="0" w:right="-283" w:hanging="2"/>
        <w:jc w:val="both"/>
        <w:rPr>
          <w:rFonts w:asciiTheme="majorHAnsi" w:eastAsia="Calibri" w:hAnsiTheme="majorHAnsi" w:cstheme="majorHAnsi"/>
          <w:color w:val="000000"/>
          <w:sz w:val="22"/>
          <w:szCs w:val="22"/>
        </w:rPr>
      </w:pPr>
    </w:p>
    <w:p w14:paraId="1C6F60FB" w14:textId="77E82F28" w:rsidR="00D32EC1" w:rsidRDefault="00D32EC1">
      <w:pPr>
        <w:pBdr>
          <w:top w:val="nil"/>
          <w:left w:val="nil"/>
          <w:bottom w:val="nil"/>
          <w:right w:val="nil"/>
          <w:between w:val="nil"/>
        </w:pBdr>
        <w:spacing w:line="240" w:lineRule="auto"/>
        <w:ind w:left="0" w:right="-283" w:hanging="2"/>
        <w:jc w:val="both"/>
        <w:rPr>
          <w:rFonts w:asciiTheme="majorHAnsi" w:eastAsia="Calibri" w:hAnsiTheme="majorHAnsi" w:cstheme="majorHAnsi"/>
          <w:color w:val="000000"/>
          <w:sz w:val="22"/>
          <w:szCs w:val="22"/>
        </w:rPr>
      </w:pPr>
    </w:p>
    <w:p w14:paraId="216617A8" w14:textId="64A640E6" w:rsidR="00D32EC1" w:rsidRDefault="00D32EC1">
      <w:pPr>
        <w:pBdr>
          <w:top w:val="nil"/>
          <w:left w:val="nil"/>
          <w:bottom w:val="nil"/>
          <w:right w:val="nil"/>
          <w:between w:val="nil"/>
        </w:pBdr>
        <w:spacing w:line="240" w:lineRule="auto"/>
        <w:ind w:left="0" w:right="-283" w:hanging="2"/>
        <w:jc w:val="both"/>
        <w:rPr>
          <w:rFonts w:asciiTheme="majorHAnsi" w:eastAsia="Calibri" w:hAnsiTheme="majorHAnsi" w:cstheme="majorHAnsi"/>
          <w:color w:val="000000"/>
          <w:sz w:val="22"/>
          <w:szCs w:val="22"/>
        </w:rPr>
      </w:pPr>
    </w:p>
    <w:p w14:paraId="5914B296" w14:textId="77777777" w:rsidR="00D32EC1" w:rsidRPr="00056548" w:rsidRDefault="00D32EC1">
      <w:pPr>
        <w:pBdr>
          <w:top w:val="nil"/>
          <w:left w:val="nil"/>
          <w:bottom w:val="nil"/>
          <w:right w:val="nil"/>
          <w:between w:val="nil"/>
        </w:pBdr>
        <w:spacing w:line="240" w:lineRule="auto"/>
        <w:ind w:left="0" w:right="-283" w:hanging="2"/>
        <w:jc w:val="both"/>
        <w:rPr>
          <w:rFonts w:asciiTheme="majorHAnsi" w:eastAsia="Calibri" w:hAnsiTheme="majorHAnsi" w:cstheme="majorHAnsi"/>
          <w:color w:val="000000"/>
          <w:sz w:val="22"/>
          <w:szCs w:val="22"/>
        </w:rPr>
      </w:pPr>
    </w:p>
    <w:p w14:paraId="20832524" w14:textId="6EF81912" w:rsidR="002723F1" w:rsidRPr="00056548" w:rsidRDefault="00000000" w:rsidP="0047562A">
      <w:pPr>
        <w:pStyle w:val="Prrafodelista"/>
        <w:numPr>
          <w:ilvl w:val="0"/>
          <w:numId w:val="16"/>
        </w:numPr>
        <w:ind w:leftChars="0" w:left="426" w:right="-376" w:firstLineChars="0" w:hanging="426"/>
        <w:jc w:val="both"/>
        <w:rPr>
          <w:rFonts w:asciiTheme="majorHAnsi" w:eastAsia="Calibri" w:hAnsiTheme="majorHAnsi" w:cstheme="majorHAnsi"/>
          <w:b/>
          <w:sz w:val="22"/>
          <w:szCs w:val="22"/>
        </w:rPr>
      </w:pPr>
      <w:r w:rsidRPr="00056548">
        <w:rPr>
          <w:rFonts w:asciiTheme="majorHAnsi" w:eastAsia="Calibri" w:hAnsiTheme="majorHAnsi" w:cstheme="majorHAnsi"/>
          <w:b/>
          <w:sz w:val="22"/>
          <w:szCs w:val="22"/>
        </w:rPr>
        <w:lastRenderedPageBreak/>
        <w:t>FIRMA DEL PEDIDO O CONTRATO</w:t>
      </w:r>
    </w:p>
    <w:p w14:paraId="1753DE51" w14:textId="77777777" w:rsidR="002723F1" w:rsidRPr="00056548" w:rsidRDefault="002723F1">
      <w:pPr>
        <w:ind w:left="0" w:hanging="2"/>
        <w:jc w:val="both"/>
        <w:rPr>
          <w:rFonts w:asciiTheme="majorHAnsi" w:eastAsia="Calibri" w:hAnsiTheme="majorHAnsi" w:cstheme="majorHAnsi"/>
          <w:sz w:val="22"/>
          <w:szCs w:val="22"/>
          <w:highlight w:val="red"/>
        </w:rPr>
      </w:pPr>
    </w:p>
    <w:p w14:paraId="07848E5D" w14:textId="77777777" w:rsidR="002723F1" w:rsidRPr="00056548" w:rsidRDefault="00000000">
      <w:pPr>
        <w:ind w:left="0" w:hanging="2"/>
        <w:jc w:val="both"/>
        <w:rPr>
          <w:rFonts w:asciiTheme="majorHAnsi" w:eastAsia="Calibri" w:hAnsiTheme="majorHAnsi" w:cstheme="majorHAnsi"/>
          <w:color w:val="000000"/>
          <w:sz w:val="22"/>
          <w:szCs w:val="22"/>
          <w:highlight w:val="yellow"/>
        </w:rPr>
      </w:pPr>
      <w:r w:rsidRPr="00056548">
        <w:rPr>
          <w:rFonts w:asciiTheme="majorHAnsi" w:eastAsia="Calibri" w:hAnsiTheme="majorHAnsi" w:cstheme="majorHAnsi"/>
          <w:color w:val="000000"/>
          <w:sz w:val="22"/>
          <w:szCs w:val="22"/>
        </w:rPr>
        <w:t xml:space="preserve">El </w:t>
      </w:r>
      <w:r w:rsidRPr="00056548">
        <w:rPr>
          <w:rFonts w:asciiTheme="majorHAnsi" w:eastAsia="Calibri" w:hAnsiTheme="majorHAnsi" w:cstheme="majorHAnsi"/>
          <w:sz w:val="22"/>
          <w:szCs w:val="22"/>
        </w:rPr>
        <w:t>r</w:t>
      </w:r>
      <w:r w:rsidRPr="00056548">
        <w:rPr>
          <w:rFonts w:asciiTheme="majorHAnsi" w:eastAsia="Calibri" w:hAnsiTheme="majorHAnsi" w:cstheme="majorHAnsi"/>
          <w:color w:val="000000"/>
          <w:sz w:val="22"/>
          <w:szCs w:val="22"/>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sidRPr="00056548">
        <w:rPr>
          <w:rFonts w:asciiTheme="majorHAnsi" w:eastAsia="Calibri" w:hAnsiTheme="majorHAnsi" w:cstheme="majorHAnsi"/>
          <w:color w:val="000000"/>
          <w:sz w:val="22"/>
          <w:szCs w:val="22"/>
        </w:rPr>
        <w:t>e·compras</w:t>
      </w:r>
      <w:proofErr w:type="spellEnd"/>
      <w:r w:rsidRPr="00056548">
        <w:rPr>
          <w:rFonts w:asciiTheme="majorHAnsi" w:eastAsia="Calibri" w:hAnsiTheme="majorHAnsi" w:cstheme="majorHAnsi"/>
          <w:color w:val="000000"/>
          <w:sz w:val="22"/>
          <w:szCs w:val="22"/>
        </w:rPr>
        <w:t>.</w:t>
      </w:r>
    </w:p>
    <w:p w14:paraId="03563D76" w14:textId="77777777" w:rsidR="002723F1" w:rsidRPr="00056548" w:rsidRDefault="002723F1">
      <w:pPr>
        <w:ind w:left="0" w:hanging="2"/>
        <w:jc w:val="both"/>
        <w:rPr>
          <w:rFonts w:asciiTheme="majorHAnsi" w:eastAsia="Calibri" w:hAnsiTheme="majorHAnsi" w:cstheme="majorHAnsi"/>
          <w:sz w:val="22"/>
          <w:szCs w:val="22"/>
          <w:highlight w:val="red"/>
        </w:rPr>
      </w:pPr>
    </w:p>
    <w:p w14:paraId="1E8089C6" w14:textId="77777777" w:rsidR="002723F1" w:rsidRPr="00056548" w:rsidRDefault="00000000">
      <w:pPr>
        <w:ind w:left="0" w:hanging="2"/>
        <w:jc w:val="both"/>
        <w:rPr>
          <w:rFonts w:asciiTheme="majorHAnsi" w:eastAsia="Calibri" w:hAnsiTheme="majorHAnsi" w:cstheme="majorHAnsi"/>
          <w:color w:val="000000"/>
          <w:sz w:val="22"/>
          <w:szCs w:val="22"/>
        </w:rPr>
      </w:pPr>
      <w:r w:rsidRPr="00056548">
        <w:rPr>
          <w:rFonts w:asciiTheme="majorHAnsi" w:eastAsia="Calibri" w:hAnsiTheme="majorHAnsi" w:cstheme="majorHAnsi"/>
          <w:color w:val="000000"/>
          <w:sz w:val="22"/>
          <w:szCs w:val="22"/>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14:paraId="52833D43" w14:textId="5BC3E8E8" w:rsidR="002723F1" w:rsidRPr="00056548" w:rsidRDefault="002723F1">
      <w:pPr>
        <w:pBdr>
          <w:top w:val="nil"/>
          <w:left w:val="nil"/>
          <w:bottom w:val="nil"/>
          <w:right w:val="nil"/>
          <w:between w:val="nil"/>
        </w:pBdr>
        <w:spacing w:line="240" w:lineRule="auto"/>
        <w:ind w:left="0" w:right="-283" w:hanging="2"/>
        <w:jc w:val="both"/>
        <w:rPr>
          <w:rFonts w:asciiTheme="majorHAnsi" w:eastAsia="Calibri" w:hAnsiTheme="majorHAnsi" w:cstheme="majorHAnsi"/>
          <w:color w:val="000000"/>
          <w:sz w:val="22"/>
          <w:szCs w:val="22"/>
        </w:rPr>
      </w:pPr>
    </w:p>
    <w:p w14:paraId="2CFDCF54" w14:textId="77777777" w:rsidR="006F19C1" w:rsidRPr="00056548" w:rsidRDefault="0047562A" w:rsidP="0047562A">
      <w:pPr>
        <w:pStyle w:val="Prrafodelista"/>
        <w:numPr>
          <w:ilvl w:val="0"/>
          <w:numId w:val="16"/>
        </w:numPr>
        <w:ind w:leftChars="0" w:left="426" w:right="-376" w:firstLineChars="0" w:hanging="426"/>
        <w:jc w:val="both"/>
        <w:rPr>
          <w:rFonts w:asciiTheme="majorHAnsi" w:eastAsia="Calibri" w:hAnsiTheme="majorHAnsi" w:cstheme="majorHAnsi"/>
          <w:b/>
          <w:sz w:val="22"/>
          <w:szCs w:val="22"/>
        </w:rPr>
      </w:pPr>
      <w:r w:rsidRPr="00056548">
        <w:rPr>
          <w:rFonts w:asciiTheme="majorHAnsi" w:eastAsia="Calibri" w:hAnsiTheme="majorHAnsi" w:cstheme="majorHAnsi"/>
          <w:b/>
          <w:sz w:val="22"/>
          <w:szCs w:val="22"/>
        </w:rPr>
        <w:t>MUESTRAS PREVIA PRODUCCIÓN</w:t>
      </w:r>
      <w:r w:rsidR="006F19C1" w:rsidRPr="00056548">
        <w:rPr>
          <w:rFonts w:asciiTheme="majorHAnsi" w:eastAsia="Calibri" w:hAnsiTheme="majorHAnsi" w:cstheme="majorHAnsi"/>
          <w:b/>
          <w:sz w:val="22"/>
          <w:szCs w:val="22"/>
        </w:rPr>
        <w:t xml:space="preserve"> </w:t>
      </w:r>
    </w:p>
    <w:p w14:paraId="501CF4EE" w14:textId="77777777" w:rsidR="006F19C1" w:rsidRPr="00056548" w:rsidRDefault="006F19C1" w:rsidP="006F19C1">
      <w:pPr>
        <w:ind w:leftChars="0" w:left="0" w:right="-376" w:firstLineChars="0" w:firstLine="0"/>
        <w:jc w:val="both"/>
        <w:rPr>
          <w:rFonts w:asciiTheme="majorHAnsi" w:eastAsia="Calibri" w:hAnsiTheme="majorHAnsi" w:cstheme="majorHAnsi"/>
          <w:b/>
          <w:sz w:val="22"/>
          <w:szCs w:val="22"/>
        </w:rPr>
      </w:pPr>
    </w:p>
    <w:p w14:paraId="4FA0C6B1" w14:textId="77777777" w:rsidR="006F19C1" w:rsidRPr="00056548" w:rsidRDefault="006F19C1" w:rsidP="006F19C1">
      <w:pPr>
        <w:pBdr>
          <w:top w:val="nil"/>
          <w:left w:val="nil"/>
          <w:bottom w:val="nil"/>
          <w:right w:val="nil"/>
          <w:between w:val="nil"/>
        </w:pBdr>
        <w:spacing w:line="240" w:lineRule="auto"/>
        <w:ind w:left="0" w:right="-283" w:hanging="2"/>
        <w:jc w:val="both"/>
        <w:rPr>
          <w:rFonts w:asciiTheme="majorHAnsi" w:hAnsiTheme="majorHAnsi" w:cstheme="majorHAnsi"/>
          <w:b/>
          <w:bCs/>
          <w:iCs/>
          <w:sz w:val="22"/>
          <w:szCs w:val="22"/>
          <w:lang w:val="es-ES_tradnl"/>
        </w:rPr>
      </w:pPr>
      <w:r w:rsidRPr="00056548">
        <w:rPr>
          <w:rFonts w:asciiTheme="majorHAnsi" w:hAnsiTheme="majorHAnsi" w:cstheme="majorHAnsi"/>
          <w:b/>
          <w:bCs/>
          <w:iCs/>
          <w:sz w:val="22"/>
          <w:szCs w:val="22"/>
          <w:lang w:val="es-ES_tradnl"/>
        </w:rPr>
        <w:t>Partida 1:</w:t>
      </w:r>
    </w:p>
    <w:p w14:paraId="65F3643E" w14:textId="77777777" w:rsidR="006F19C1" w:rsidRPr="00056548" w:rsidRDefault="006F19C1" w:rsidP="006F19C1">
      <w:pPr>
        <w:ind w:leftChars="0" w:firstLineChars="0" w:firstLine="0"/>
        <w:jc w:val="both"/>
        <w:rPr>
          <w:rFonts w:asciiTheme="majorHAnsi" w:hAnsiTheme="majorHAnsi" w:cstheme="majorHAnsi"/>
          <w:iCs/>
          <w:sz w:val="22"/>
          <w:szCs w:val="22"/>
          <w:lang w:val="es-ES_tradnl"/>
        </w:rPr>
      </w:pPr>
      <w:r w:rsidRPr="00056548">
        <w:rPr>
          <w:rFonts w:asciiTheme="majorHAnsi" w:hAnsiTheme="majorHAnsi" w:cstheme="majorHAnsi"/>
          <w:iCs/>
          <w:sz w:val="22"/>
          <w:szCs w:val="22"/>
          <w:lang w:val="es-ES_tradnl"/>
        </w:rPr>
        <w:t xml:space="preserve">El licitante adjudicado deberá presentar en el Archivo General de Notarias; ubicado en Calle Nueva s/n Colonia Noria Alta, Guanajuato, </w:t>
      </w:r>
      <w:proofErr w:type="spellStart"/>
      <w:r w:rsidRPr="00056548">
        <w:rPr>
          <w:rFonts w:asciiTheme="majorHAnsi" w:hAnsiTheme="majorHAnsi" w:cstheme="majorHAnsi"/>
          <w:iCs/>
          <w:sz w:val="22"/>
          <w:szCs w:val="22"/>
          <w:lang w:val="es-ES_tradnl"/>
        </w:rPr>
        <w:t>Gto</w:t>
      </w:r>
      <w:proofErr w:type="spellEnd"/>
      <w:r w:rsidRPr="00056548">
        <w:rPr>
          <w:rFonts w:asciiTheme="majorHAnsi" w:hAnsiTheme="majorHAnsi" w:cstheme="majorHAnsi"/>
          <w:iCs/>
          <w:sz w:val="22"/>
          <w:szCs w:val="22"/>
          <w:lang w:val="es-ES_tradnl"/>
        </w:rPr>
        <w:t xml:space="preserve">. C.P. 36050, una muestra final para evaluación, previo a la fabricación de los bienes. La retroalimentación en cuanto a la aprobación de las muestras por parte del área usuaria se dará al licitante adjudicado a </w:t>
      </w:r>
      <w:proofErr w:type="spellStart"/>
      <w:r w:rsidRPr="00056548">
        <w:rPr>
          <w:rFonts w:asciiTheme="majorHAnsi" w:hAnsiTheme="majorHAnsi" w:cstheme="majorHAnsi"/>
          <w:iCs/>
          <w:sz w:val="22"/>
          <w:szCs w:val="22"/>
          <w:lang w:val="es-ES_tradnl"/>
        </w:rPr>
        <w:t>mas</w:t>
      </w:r>
      <w:proofErr w:type="spellEnd"/>
      <w:r w:rsidRPr="00056548">
        <w:rPr>
          <w:rFonts w:asciiTheme="majorHAnsi" w:hAnsiTheme="majorHAnsi" w:cstheme="majorHAnsi"/>
          <w:iCs/>
          <w:sz w:val="22"/>
          <w:szCs w:val="22"/>
          <w:lang w:val="es-ES_tradnl"/>
        </w:rPr>
        <w:t xml:space="preserve"> tardar al día hábil siguiente. En caso de que la muestra no cumpla con los requisitos establecidos, el proveedor contará con 5 días naturales a partir de la notificación del rechazo de </w:t>
      </w:r>
      <w:proofErr w:type="gramStart"/>
      <w:r w:rsidRPr="00056548">
        <w:rPr>
          <w:rFonts w:asciiTheme="majorHAnsi" w:hAnsiTheme="majorHAnsi" w:cstheme="majorHAnsi"/>
          <w:iCs/>
          <w:sz w:val="22"/>
          <w:szCs w:val="22"/>
          <w:lang w:val="es-ES_tradnl"/>
        </w:rPr>
        <w:t>la misma</w:t>
      </w:r>
      <w:proofErr w:type="gramEnd"/>
      <w:r w:rsidRPr="00056548">
        <w:rPr>
          <w:rFonts w:asciiTheme="majorHAnsi" w:hAnsiTheme="majorHAnsi" w:cstheme="majorHAnsi"/>
          <w:iCs/>
          <w:sz w:val="22"/>
          <w:szCs w:val="22"/>
          <w:lang w:val="es-ES_tradnl"/>
        </w:rPr>
        <w:t xml:space="preserve"> para realizar las modificaciones correspondientes y presentar nuevamente la muestra del bien definitivo, lo anterior sin que por ello se considere prorrogado o ampliado el plazo de entrega del bien.</w:t>
      </w:r>
    </w:p>
    <w:p w14:paraId="5CD417C5" w14:textId="77777777" w:rsidR="006F19C1" w:rsidRPr="00056548" w:rsidRDefault="006F19C1" w:rsidP="006F19C1">
      <w:pPr>
        <w:ind w:leftChars="0" w:left="0" w:right="-376" w:firstLineChars="0" w:firstLine="0"/>
        <w:jc w:val="both"/>
        <w:rPr>
          <w:rFonts w:asciiTheme="majorHAnsi" w:eastAsia="Calibri" w:hAnsiTheme="majorHAnsi" w:cstheme="majorHAnsi"/>
          <w:b/>
          <w:sz w:val="22"/>
          <w:szCs w:val="22"/>
          <w:lang w:val="es-ES_tradnl"/>
        </w:rPr>
      </w:pPr>
    </w:p>
    <w:p w14:paraId="05CAF137" w14:textId="0C0CA9A0" w:rsidR="0047562A" w:rsidRPr="00056548" w:rsidRDefault="006F19C1" w:rsidP="006F19C1">
      <w:pPr>
        <w:ind w:leftChars="0" w:left="0" w:right="-376" w:firstLineChars="0" w:firstLine="0"/>
        <w:jc w:val="both"/>
        <w:rPr>
          <w:rFonts w:asciiTheme="majorHAnsi" w:eastAsia="Calibri" w:hAnsiTheme="majorHAnsi" w:cstheme="majorHAnsi"/>
          <w:color w:val="000000"/>
          <w:sz w:val="22"/>
          <w:szCs w:val="22"/>
        </w:rPr>
      </w:pPr>
      <w:r w:rsidRPr="00056548">
        <w:rPr>
          <w:rFonts w:asciiTheme="majorHAnsi" w:eastAsia="Calibri" w:hAnsiTheme="majorHAnsi" w:cstheme="majorHAnsi"/>
          <w:b/>
          <w:sz w:val="22"/>
          <w:szCs w:val="22"/>
        </w:rPr>
        <w:t>Partida 2:</w:t>
      </w:r>
    </w:p>
    <w:p w14:paraId="76BD4F43" w14:textId="77777777" w:rsidR="0047562A" w:rsidRPr="00056548" w:rsidRDefault="0047562A" w:rsidP="0047562A">
      <w:pPr>
        <w:ind w:leftChars="0" w:firstLineChars="0" w:firstLine="0"/>
        <w:jc w:val="both"/>
        <w:rPr>
          <w:rFonts w:asciiTheme="majorHAnsi" w:hAnsiTheme="majorHAnsi" w:cstheme="majorHAnsi"/>
          <w:iCs/>
          <w:sz w:val="22"/>
          <w:szCs w:val="22"/>
          <w:lang w:val="es-ES_tradnl"/>
        </w:rPr>
      </w:pPr>
      <w:r w:rsidRPr="00056548">
        <w:rPr>
          <w:rFonts w:asciiTheme="majorHAnsi" w:hAnsiTheme="majorHAnsi" w:cstheme="majorHAnsi"/>
          <w:iCs/>
          <w:sz w:val="22"/>
          <w:szCs w:val="22"/>
          <w:lang w:val="es-ES_tradnl"/>
        </w:rPr>
        <w:t xml:space="preserve">El licitante adjudicado deberá presentar en la Coordinación General Administrativa de la Secretaría de Seguridad Pública, ubicada en Carretera Paso de </w:t>
      </w:r>
      <w:proofErr w:type="spellStart"/>
      <w:r w:rsidRPr="00056548">
        <w:rPr>
          <w:rFonts w:asciiTheme="majorHAnsi" w:hAnsiTheme="majorHAnsi" w:cstheme="majorHAnsi"/>
          <w:iCs/>
          <w:sz w:val="22"/>
          <w:szCs w:val="22"/>
          <w:lang w:val="es-ES_tradnl"/>
        </w:rPr>
        <w:t>Perules</w:t>
      </w:r>
      <w:proofErr w:type="spellEnd"/>
      <w:r w:rsidRPr="00056548">
        <w:rPr>
          <w:rFonts w:asciiTheme="majorHAnsi" w:hAnsiTheme="majorHAnsi" w:cstheme="majorHAnsi"/>
          <w:iCs/>
          <w:sz w:val="22"/>
          <w:szCs w:val="22"/>
          <w:lang w:val="es-ES_tradnl"/>
        </w:rPr>
        <w:t xml:space="preserve"> #370, Ejido Santa Teresa C.P. 36260, Guanajuato, </w:t>
      </w:r>
      <w:proofErr w:type="spellStart"/>
      <w:r w:rsidRPr="00056548">
        <w:rPr>
          <w:rFonts w:asciiTheme="majorHAnsi" w:hAnsiTheme="majorHAnsi" w:cstheme="majorHAnsi"/>
          <w:iCs/>
          <w:sz w:val="22"/>
          <w:szCs w:val="22"/>
          <w:lang w:val="es-ES_tradnl"/>
        </w:rPr>
        <w:t>Gto</w:t>
      </w:r>
      <w:proofErr w:type="spellEnd"/>
      <w:r w:rsidRPr="00056548">
        <w:rPr>
          <w:rFonts w:asciiTheme="majorHAnsi" w:hAnsiTheme="majorHAnsi" w:cstheme="majorHAnsi"/>
          <w:iCs/>
          <w:sz w:val="22"/>
          <w:szCs w:val="22"/>
          <w:lang w:val="es-ES_tradnl"/>
        </w:rPr>
        <w:t xml:space="preserve">, con el Ing. Carlos Roberto Vera </w:t>
      </w:r>
      <w:proofErr w:type="spellStart"/>
      <w:r w:rsidRPr="00056548">
        <w:rPr>
          <w:rFonts w:asciiTheme="majorHAnsi" w:hAnsiTheme="majorHAnsi" w:cstheme="majorHAnsi"/>
          <w:iCs/>
          <w:sz w:val="22"/>
          <w:szCs w:val="22"/>
          <w:lang w:val="es-ES_tradnl"/>
        </w:rPr>
        <w:t>Zuñiga</w:t>
      </w:r>
      <w:proofErr w:type="spellEnd"/>
      <w:r w:rsidRPr="00056548">
        <w:rPr>
          <w:rFonts w:asciiTheme="majorHAnsi" w:hAnsiTheme="majorHAnsi" w:cstheme="majorHAnsi"/>
          <w:iCs/>
          <w:sz w:val="22"/>
          <w:szCs w:val="22"/>
          <w:lang w:val="es-ES_tradnl"/>
        </w:rPr>
        <w:t xml:space="preserve"> Tel: 473 735 2400 extensión 12590 una muestra previa producción, misma que deberá venir acompañada por un escrito bajo protesta de decir verdad firmado por el representante legal acreditado, en el que se cite que la muestra presentada corresponde a los mismos materiales, dimensiones e impresión por método offset en alta resolución (12,800 DPIS) de tipo numismático conforme a la validación realizada por el laboratorio reconocido ante la Entidad Mexicana de Acreditación (EMA) o por el Instituto Politécnico Nacional, de conformidad con lo previsto en el inciso b) del apartado II. Información específica de la licitación.</w:t>
      </w:r>
    </w:p>
    <w:p w14:paraId="5796ACE8" w14:textId="77777777" w:rsidR="0047562A" w:rsidRPr="00056548" w:rsidRDefault="0047562A" w:rsidP="0047562A">
      <w:pPr>
        <w:ind w:leftChars="0" w:left="0" w:firstLineChars="0" w:firstLine="0"/>
        <w:jc w:val="both"/>
        <w:rPr>
          <w:rFonts w:asciiTheme="majorHAnsi" w:hAnsiTheme="majorHAnsi" w:cstheme="majorHAnsi"/>
          <w:iCs/>
          <w:sz w:val="22"/>
          <w:szCs w:val="22"/>
          <w:lang w:val="es-ES_tradnl"/>
        </w:rPr>
      </w:pPr>
    </w:p>
    <w:p w14:paraId="4A742BF4" w14:textId="77777777" w:rsidR="0047562A" w:rsidRPr="00056548" w:rsidRDefault="0047562A" w:rsidP="0047562A">
      <w:pPr>
        <w:ind w:leftChars="0" w:left="0" w:firstLineChars="0" w:firstLine="0"/>
        <w:jc w:val="both"/>
        <w:rPr>
          <w:rFonts w:asciiTheme="majorHAnsi" w:hAnsiTheme="majorHAnsi" w:cstheme="majorHAnsi"/>
          <w:iCs/>
          <w:sz w:val="22"/>
          <w:szCs w:val="22"/>
          <w:lang w:val="es-ES_tradnl"/>
        </w:rPr>
      </w:pPr>
      <w:r w:rsidRPr="00056548">
        <w:rPr>
          <w:rFonts w:asciiTheme="majorHAnsi" w:hAnsiTheme="majorHAnsi" w:cstheme="majorHAnsi"/>
          <w:iCs/>
          <w:sz w:val="22"/>
          <w:szCs w:val="22"/>
          <w:lang w:val="es-ES_tradnl"/>
        </w:rPr>
        <w:t>Asimismo, en dicha muestra la Dependencia realizará validación de diseño y aplicaciones conforme a lo siguiente:</w:t>
      </w:r>
    </w:p>
    <w:p w14:paraId="65C70A27" w14:textId="77777777" w:rsidR="0047562A" w:rsidRPr="00056548" w:rsidRDefault="0047562A" w:rsidP="0047562A">
      <w:pPr>
        <w:ind w:leftChars="0" w:left="0" w:firstLineChars="0" w:firstLine="0"/>
        <w:jc w:val="both"/>
        <w:rPr>
          <w:rFonts w:asciiTheme="majorHAnsi" w:hAnsiTheme="majorHAnsi" w:cstheme="majorHAnsi"/>
          <w:iCs/>
          <w:sz w:val="22"/>
          <w:szCs w:val="22"/>
          <w:lang w:val="es-ES_tradnl"/>
        </w:rPr>
      </w:pPr>
    </w:p>
    <w:p w14:paraId="1FDD6432" w14:textId="77777777" w:rsidR="0047562A" w:rsidRPr="00056548" w:rsidRDefault="0047562A" w:rsidP="0047562A">
      <w:pPr>
        <w:pStyle w:val="Prrafodelista"/>
        <w:numPr>
          <w:ilvl w:val="0"/>
          <w:numId w:val="15"/>
        </w:numPr>
        <w:ind w:leftChars="0" w:left="709" w:firstLineChars="0"/>
        <w:jc w:val="both"/>
        <w:rPr>
          <w:rFonts w:asciiTheme="majorHAnsi" w:hAnsiTheme="majorHAnsi" w:cstheme="majorHAnsi"/>
          <w:iCs/>
          <w:sz w:val="22"/>
          <w:szCs w:val="22"/>
          <w:lang w:val="es-ES_tradnl"/>
        </w:rPr>
      </w:pPr>
      <w:r w:rsidRPr="00056548">
        <w:rPr>
          <w:rFonts w:asciiTheme="majorHAnsi" w:hAnsiTheme="majorHAnsi" w:cstheme="majorHAnsi"/>
          <w:iCs/>
          <w:sz w:val="22"/>
          <w:szCs w:val="22"/>
          <w:lang w:val="es-ES_tradnl"/>
        </w:rPr>
        <w:t>Logotipo de la actual administración en selección de color, con información oculta encriptada variable (anexo II).</w:t>
      </w:r>
    </w:p>
    <w:p w14:paraId="0B598678" w14:textId="77777777" w:rsidR="0047562A" w:rsidRPr="00056548" w:rsidRDefault="0047562A" w:rsidP="0047562A">
      <w:pPr>
        <w:pStyle w:val="Prrafodelista"/>
        <w:numPr>
          <w:ilvl w:val="0"/>
          <w:numId w:val="15"/>
        </w:numPr>
        <w:ind w:leftChars="0" w:left="709" w:firstLineChars="0"/>
        <w:jc w:val="both"/>
        <w:rPr>
          <w:rFonts w:asciiTheme="majorHAnsi" w:hAnsiTheme="majorHAnsi" w:cstheme="majorHAnsi"/>
          <w:iCs/>
          <w:sz w:val="22"/>
          <w:szCs w:val="22"/>
          <w:lang w:val="es-ES_tradnl"/>
        </w:rPr>
      </w:pPr>
      <w:r w:rsidRPr="00056548">
        <w:rPr>
          <w:rFonts w:asciiTheme="majorHAnsi" w:hAnsiTheme="majorHAnsi" w:cstheme="majorHAnsi"/>
          <w:iCs/>
          <w:sz w:val="22"/>
          <w:szCs w:val="22"/>
          <w:lang w:val="es-ES_tradnl"/>
        </w:rPr>
        <w:t xml:space="preserve">Elemento de doble validación fluorescente a la luz </w:t>
      </w:r>
      <w:proofErr w:type="spellStart"/>
      <w:r w:rsidRPr="00056548">
        <w:rPr>
          <w:rFonts w:asciiTheme="majorHAnsi" w:hAnsiTheme="majorHAnsi" w:cstheme="majorHAnsi"/>
          <w:iCs/>
          <w:sz w:val="22"/>
          <w:szCs w:val="22"/>
          <w:lang w:val="es-ES_tradnl"/>
        </w:rPr>
        <w:t>uv</w:t>
      </w:r>
      <w:proofErr w:type="spellEnd"/>
      <w:r w:rsidRPr="00056548">
        <w:rPr>
          <w:rFonts w:asciiTheme="majorHAnsi" w:hAnsiTheme="majorHAnsi" w:cstheme="majorHAnsi"/>
          <w:iCs/>
          <w:sz w:val="22"/>
          <w:szCs w:val="22"/>
          <w:lang w:val="es-ES_tradnl"/>
        </w:rPr>
        <w:t xml:space="preserve"> en color amarillo y a través de un decodificador se muestre un texto personalizado.</w:t>
      </w:r>
    </w:p>
    <w:p w14:paraId="048854D5" w14:textId="77777777" w:rsidR="0047562A" w:rsidRPr="00056548" w:rsidRDefault="0047562A" w:rsidP="0047562A">
      <w:pPr>
        <w:pStyle w:val="Prrafodelista"/>
        <w:numPr>
          <w:ilvl w:val="0"/>
          <w:numId w:val="15"/>
        </w:numPr>
        <w:ind w:leftChars="0" w:left="709" w:firstLineChars="0"/>
        <w:jc w:val="both"/>
        <w:rPr>
          <w:rFonts w:asciiTheme="majorHAnsi" w:hAnsiTheme="majorHAnsi" w:cstheme="majorHAnsi"/>
          <w:iCs/>
          <w:sz w:val="22"/>
          <w:szCs w:val="22"/>
          <w:lang w:val="es-ES_tradnl"/>
        </w:rPr>
      </w:pPr>
      <w:r w:rsidRPr="00056548">
        <w:rPr>
          <w:rFonts w:asciiTheme="majorHAnsi" w:hAnsiTheme="majorHAnsi" w:cstheme="majorHAnsi"/>
          <w:iCs/>
          <w:sz w:val="22"/>
          <w:szCs w:val="22"/>
          <w:lang w:val="es-ES_tradnl"/>
        </w:rPr>
        <w:t xml:space="preserve">Espacio para Código bidimensional de seguridad, de 2 centímetros por 2 centímetros que quedará impreso en la parte posterior de la tarjeta. </w:t>
      </w:r>
    </w:p>
    <w:p w14:paraId="7D2B1B6F" w14:textId="77777777" w:rsidR="0047562A" w:rsidRPr="00056548" w:rsidRDefault="0047562A" w:rsidP="0047562A">
      <w:pPr>
        <w:pStyle w:val="Prrafodelista"/>
        <w:numPr>
          <w:ilvl w:val="0"/>
          <w:numId w:val="15"/>
        </w:numPr>
        <w:ind w:leftChars="0" w:left="709" w:firstLineChars="0"/>
        <w:jc w:val="both"/>
        <w:rPr>
          <w:rFonts w:asciiTheme="majorHAnsi" w:hAnsiTheme="majorHAnsi" w:cstheme="majorHAnsi"/>
          <w:iCs/>
          <w:sz w:val="22"/>
          <w:szCs w:val="22"/>
          <w:lang w:val="es-ES_tradnl"/>
        </w:rPr>
      </w:pPr>
      <w:r w:rsidRPr="00056548">
        <w:rPr>
          <w:rFonts w:asciiTheme="majorHAnsi" w:hAnsiTheme="majorHAnsi" w:cstheme="majorHAnsi"/>
          <w:iCs/>
          <w:sz w:val="22"/>
          <w:szCs w:val="22"/>
          <w:lang w:val="es-ES_tradnl"/>
        </w:rPr>
        <w:lastRenderedPageBreak/>
        <w:t>Código de seguridad encriptado anticopia de 1.25 centímetros por 1.25 centímetros. Para la validación de este elemento de seguridad deberá considerar el desarrollo de aplicaciones de uso exclusivo para Gobierno del Estado de Guanajuato.</w:t>
      </w:r>
    </w:p>
    <w:p w14:paraId="79C86A08" w14:textId="77777777" w:rsidR="0047562A" w:rsidRPr="00056548" w:rsidRDefault="0047562A" w:rsidP="0047562A">
      <w:pPr>
        <w:pStyle w:val="Prrafodelista"/>
        <w:numPr>
          <w:ilvl w:val="0"/>
          <w:numId w:val="15"/>
        </w:numPr>
        <w:ind w:leftChars="0" w:left="709" w:firstLineChars="0"/>
        <w:jc w:val="both"/>
        <w:rPr>
          <w:rFonts w:asciiTheme="majorHAnsi" w:hAnsiTheme="majorHAnsi" w:cstheme="majorHAnsi"/>
          <w:iCs/>
          <w:sz w:val="22"/>
          <w:szCs w:val="22"/>
          <w:lang w:val="es-ES_tradnl"/>
        </w:rPr>
      </w:pPr>
      <w:r w:rsidRPr="00056548">
        <w:rPr>
          <w:rFonts w:asciiTheme="majorHAnsi" w:hAnsiTheme="majorHAnsi" w:cstheme="majorHAnsi"/>
          <w:iCs/>
          <w:sz w:val="22"/>
          <w:szCs w:val="22"/>
          <w:lang w:val="es-ES_tradnl"/>
        </w:rPr>
        <w:t>Banda iridiscente horizontal incrustada en el PVC.</w:t>
      </w:r>
    </w:p>
    <w:p w14:paraId="3D8683BD" w14:textId="77777777" w:rsidR="00D32EC1" w:rsidRDefault="00D32EC1" w:rsidP="0047562A">
      <w:pPr>
        <w:pBdr>
          <w:top w:val="nil"/>
          <w:left w:val="nil"/>
          <w:bottom w:val="nil"/>
          <w:right w:val="nil"/>
          <w:between w:val="nil"/>
        </w:pBdr>
        <w:spacing w:line="240" w:lineRule="auto"/>
        <w:ind w:left="0" w:right="-283" w:hanging="2"/>
        <w:jc w:val="both"/>
        <w:rPr>
          <w:rFonts w:asciiTheme="majorHAnsi" w:hAnsiTheme="majorHAnsi" w:cstheme="majorHAnsi"/>
          <w:iCs/>
          <w:sz w:val="22"/>
          <w:szCs w:val="22"/>
          <w:lang w:val="es-ES_tradnl"/>
        </w:rPr>
      </w:pPr>
    </w:p>
    <w:p w14:paraId="785F2FE5" w14:textId="0A140813" w:rsidR="0047562A" w:rsidRPr="00056548" w:rsidRDefault="0047562A" w:rsidP="0047562A">
      <w:pPr>
        <w:pBdr>
          <w:top w:val="nil"/>
          <w:left w:val="nil"/>
          <w:bottom w:val="nil"/>
          <w:right w:val="nil"/>
          <w:between w:val="nil"/>
        </w:pBdr>
        <w:spacing w:line="240" w:lineRule="auto"/>
        <w:ind w:left="0" w:right="-283" w:hanging="2"/>
        <w:jc w:val="both"/>
        <w:rPr>
          <w:rFonts w:asciiTheme="majorHAnsi" w:hAnsiTheme="majorHAnsi" w:cstheme="majorHAnsi"/>
          <w:iCs/>
          <w:sz w:val="22"/>
          <w:szCs w:val="22"/>
          <w:lang w:val="es-ES_tradnl"/>
        </w:rPr>
      </w:pPr>
      <w:r w:rsidRPr="00056548">
        <w:rPr>
          <w:rFonts w:asciiTheme="majorHAnsi" w:hAnsiTheme="majorHAnsi" w:cstheme="majorHAnsi"/>
          <w:iCs/>
          <w:sz w:val="22"/>
          <w:szCs w:val="22"/>
          <w:lang w:val="es-ES_tradnl"/>
        </w:rPr>
        <w:t xml:space="preserve">Información con realidad aumentada en 3D. para validación de este elemento de seguridad, deberá considerar una aplicación disponible para el público en general, la cual deberá ejecutarse en equipos Smartphone, que cuenten con cámara con </w:t>
      </w:r>
      <w:proofErr w:type="spellStart"/>
      <w:r w:rsidRPr="00056548">
        <w:rPr>
          <w:rFonts w:asciiTheme="majorHAnsi" w:hAnsiTheme="majorHAnsi" w:cstheme="majorHAnsi"/>
          <w:iCs/>
          <w:sz w:val="22"/>
          <w:szCs w:val="22"/>
          <w:lang w:val="es-ES_tradnl"/>
        </w:rPr>
        <w:t>auto-focus</w:t>
      </w:r>
      <w:proofErr w:type="spellEnd"/>
      <w:r w:rsidRPr="00056548">
        <w:rPr>
          <w:rFonts w:asciiTheme="majorHAnsi" w:hAnsiTheme="majorHAnsi" w:cstheme="majorHAnsi"/>
          <w:iCs/>
          <w:sz w:val="22"/>
          <w:szCs w:val="22"/>
          <w:lang w:val="es-ES_tradnl"/>
        </w:rPr>
        <w:t xml:space="preserve"> y acceso a internet. La aplicación de lectura se deberá consultar únicamente a través de internet, la información que deberá mostrar será alusiva al Gobierno del Estado de Guanajuato y los programas que en el momento sean de interés para la ciudadanía, por tal motivo dicha información tendrá la capacidad de actualizarse en línea.</w:t>
      </w:r>
    </w:p>
    <w:p w14:paraId="798301F2" w14:textId="77777777" w:rsidR="0047562A" w:rsidRPr="00056548" w:rsidRDefault="0047562A" w:rsidP="006F19C1">
      <w:pPr>
        <w:pBdr>
          <w:top w:val="nil"/>
          <w:left w:val="nil"/>
          <w:bottom w:val="nil"/>
          <w:right w:val="nil"/>
          <w:between w:val="nil"/>
        </w:pBdr>
        <w:spacing w:line="240" w:lineRule="auto"/>
        <w:ind w:leftChars="0" w:left="0" w:right="-283" w:firstLineChars="0" w:firstLine="0"/>
        <w:jc w:val="both"/>
        <w:rPr>
          <w:rFonts w:asciiTheme="majorHAnsi" w:eastAsia="Calibri" w:hAnsiTheme="majorHAnsi" w:cstheme="majorHAnsi"/>
          <w:color w:val="000000"/>
          <w:sz w:val="22"/>
          <w:szCs w:val="22"/>
        </w:rPr>
      </w:pPr>
    </w:p>
    <w:p w14:paraId="0FD22010" w14:textId="053EF82F" w:rsidR="002723F1" w:rsidRPr="00056548" w:rsidRDefault="00000000" w:rsidP="0047562A">
      <w:pPr>
        <w:pStyle w:val="Prrafodelista"/>
        <w:numPr>
          <w:ilvl w:val="0"/>
          <w:numId w:val="16"/>
        </w:numPr>
        <w:ind w:leftChars="0" w:left="426" w:right="-376" w:firstLineChars="0" w:hanging="426"/>
        <w:jc w:val="both"/>
        <w:rPr>
          <w:rFonts w:asciiTheme="majorHAnsi" w:eastAsia="Calibri" w:hAnsiTheme="majorHAnsi" w:cstheme="majorHAnsi"/>
          <w:sz w:val="22"/>
          <w:szCs w:val="22"/>
        </w:rPr>
      </w:pPr>
      <w:r w:rsidRPr="00056548">
        <w:rPr>
          <w:rFonts w:asciiTheme="majorHAnsi" w:eastAsia="Calibri" w:hAnsiTheme="majorHAnsi" w:cstheme="majorHAnsi"/>
          <w:b/>
          <w:sz w:val="22"/>
          <w:szCs w:val="22"/>
        </w:rPr>
        <w:tab/>
        <w:t>LUGAR Y TIEMPO DE ENTREGA</w:t>
      </w:r>
    </w:p>
    <w:p w14:paraId="0B24CECC" w14:textId="77777777" w:rsidR="002723F1" w:rsidRPr="00056548" w:rsidRDefault="002723F1">
      <w:pPr>
        <w:pBdr>
          <w:top w:val="nil"/>
          <w:left w:val="nil"/>
          <w:bottom w:val="nil"/>
          <w:right w:val="nil"/>
          <w:between w:val="nil"/>
        </w:pBdr>
        <w:spacing w:line="240" w:lineRule="auto"/>
        <w:ind w:left="0" w:right="-283" w:hanging="2"/>
        <w:jc w:val="both"/>
        <w:rPr>
          <w:rFonts w:asciiTheme="majorHAnsi" w:eastAsia="Calibri" w:hAnsiTheme="majorHAnsi" w:cstheme="majorHAnsi"/>
          <w:color w:val="000000"/>
          <w:sz w:val="22"/>
          <w:szCs w:val="22"/>
        </w:rPr>
      </w:pPr>
    </w:p>
    <w:p w14:paraId="1A3FC3F2" w14:textId="430064A1" w:rsidR="006F19C1" w:rsidRPr="00056548" w:rsidRDefault="006F19C1" w:rsidP="006F19C1">
      <w:pPr>
        <w:pBdr>
          <w:top w:val="nil"/>
          <w:left w:val="nil"/>
          <w:bottom w:val="nil"/>
          <w:right w:val="nil"/>
          <w:between w:val="nil"/>
        </w:pBdr>
        <w:spacing w:line="240" w:lineRule="auto"/>
        <w:ind w:left="0" w:right="-283" w:hanging="2"/>
        <w:jc w:val="both"/>
        <w:rPr>
          <w:rFonts w:asciiTheme="majorHAnsi" w:eastAsia="Calibri" w:hAnsiTheme="majorHAnsi" w:cstheme="majorHAnsi"/>
          <w:color w:val="000000"/>
          <w:sz w:val="22"/>
          <w:szCs w:val="22"/>
        </w:rPr>
      </w:pPr>
      <w:r w:rsidRPr="00056548">
        <w:rPr>
          <w:rFonts w:asciiTheme="majorHAnsi" w:eastAsia="Calibri" w:hAnsiTheme="majorHAnsi" w:cstheme="majorHAnsi"/>
          <w:b/>
          <w:bCs/>
          <w:color w:val="000000"/>
          <w:sz w:val="22"/>
          <w:szCs w:val="22"/>
        </w:rPr>
        <w:t>Partida 1</w:t>
      </w:r>
      <w:r w:rsidRPr="00056548">
        <w:rPr>
          <w:rFonts w:asciiTheme="majorHAnsi" w:eastAsia="Calibri" w:hAnsiTheme="majorHAnsi" w:cstheme="majorHAnsi"/>
          <w:color w:val="000000"/>
          <w:sz w:val="22"/>
          <w:szCs w:val="22"/>
        </w:rPr>
        <w:t xml:space="preserve">: </w:t>
      </w:r>
      <w:r w:rsidR="00653D71">
        <w:rPr>
          <w:rFonts w:asciiTheme="majorHAnsi" w:eastAsia="Calibri" w:hAnsiTheme="majorHAnsi" w:cstheme="majorHAnsi"/>
          <w:color w:val="000000"/>
          <w:sz w:val="22"/>
          <w:szCs w:val="22"/>
        </w:rPr>
        <w:t xml:space="preserve">Deberá considerar como fecha máxima de entrega </w:t>
      </w:r>
      <w:r w:rsidR="00653D71" w:rsidRPr="00653D71">
        <w:rPr>
          <w:rFonts w:asciiTheme="majorHAnsi" w:eastAsia="Calibri" w:hAnsiTheme="majorHAnsi" w:cstheme="majorHAnsi"/>
          <w:b/>
          <w:bCs/>
          <w:color w:val="000000"/>
          <w:sz w:val="22"/>
          <w:szCs w:val="22"/>
        </w:rPr>
        <w:t>15 días hábiles posteriores a la notificación de la adjudicación</w:t>
      </w:r>
      <w:r w:rsidR="00653D71">
        <w:rPr>
          <w:rFonts w:asciiTheme="majorHAnsi" w:eastAsia="Calibri" w:hAnsiTheme="majorHAnsi" w:cstheme="majorHAnsi"/>
          <w:color w:val="000000"/>
          <w:sz w:val="22"/>
          <w:szCs w:val="22"/>
        </w:rPr>
        <w:t xml:space="preserve">, debiendo entregar los bienes </w:t>
      </w:r>
      <w:r w:rsidRPr="00056548">
        <w:rPr>
          <w:rFonts w:asciiTheme="majorHAnsi" w:eastAsia="Calibri" w:hAnsiTheme="majorHAnsi" w:cstheme="majorHAnsi"/>
          <w:color w:val="000000"/>
          <w:sz w:val="22"/>
          <w:szCs w:val="22"/>
        </w:rPr>
        <w:t xml:space="preserve">en la Dirección General de Registros Públicos de la Propiedad y Notarias, ubicada en Calle S/N, Colonia Noria Alta, C.P. 36050 Guanajuato, </w:t>
      </w:r>
      <w:proofErr w:type="spellStart"/>
      <w:r w:rsidRPr="00056548">
        <w:rPr>
          <w:rFonts w:asciiTheme="majorHAnsi" w:eastAsia="Calibri" w:hAnsiTheme="majorHAnsi" w:cstheme="majorHAnsi"/>
          <w:color w:val="000000"/>
          <w:sz w:val="22"/>
          <w:szCs w:val="22"/>
        </w:rPr>
        <w:t>Gto</w:t>
      </w:r>
      <w:proofErr w:type="spellEnd"/>
      <w:r w:rsidRPr="00056548">
        <w:rPr>
          <w:rFonts w:asciiTheme="majorHAnsi" w:eastAsia="Calibri" w:hAnsiTheme="majorHAnsi" w:cstheme="majorHAnsi"/>
          <w:color w:val="000000"/>
          <w:sz w:val="22"/>
          <w:szCs w:val="22"/>
        </w:rPr>
        <w:t xml:space="preserve">. Contacto Lic. Gustavo Castro Ortiz, correo </w:t>
      </w:r>
      <w:hyperlink r:id="rId17" w:history="1">
        <w:r w:rsidRPr="00056548">
          <w:rPr>
            <w:rStyle w:val="Hipervnculo"/>
            <w:rFonts w:asciiTheme="majorHAnsi" w:eastAsia="Calibri" w:hAnsiTheme="majorHAnsi" w:cstheme="majorHAnsi"/>
            <w:sz w:val="22"/>
            <w:szCs w:val="22"/>
          </w:rPr>
          <w:t>gcastro@guanajuato.gob.mx</w:t>
        </w:r>
      </w:hyperlink>
      <w:r w:rsidRPr="00056548">
        <w:rPr>
          <w:rFonts w:asciiTheme="majorHAnsi" w:eastAsia="Calibri" w:hAnsiTheme="majorHAnsi" w:cstheme="majorHAnsi"/>
          <w:color w:val="000000"/>
          <w:sz w:val="22"/>
          <w:szCs w:val="22"/>
        </w:rPr>
        <w:t xml:space="preserve"> Tel: 473 73 4 16 14 ext. 123.</w:t>
      </w:r>
    </w:p>
    <w:p w14:paraId="4C43A94E" w14:textId="77777777" w:rsidR="0047562A" w:rsidRPr="00056548" w:rsidRDefault="0047562A">
      <w:pPr>
        <w:pBdr>
          <w:top w:val="nil"/>
          <w:left w:val="nil"/>
          <w:bottom w:val="nil"/>
          <w:right w:val="nil"/>
          <w:between w:val="nil"/>
        </w:pBdr>
        <w:spacing w:line="240" w:lineRule="auto"/>
        <w:ind w:left="0" w:right="-283" w:hanging="2"/>
        <w:jc w:val="both"/>
        <w:rPr>
          <w:rFonts w:asciiTheme="majorHAnsi" w:eastAsia="Calibri" w:hAnsiTheme="majorHAnsi" w:cstheme="majorHAnsi"/>
          <w:color w:val="000000"/>
          <w:sz w:val="22"/>
          <w:szCs w:val="22"/>
        </w:rPr>
      </w:pPr>
    </w:p>
    <w:p w14:paraId="5B63CABD" w14:textId="1EE66F26" w:rsidR="0047562A" w:rsidRPr="00056548" w:rsidRDefault="0047562A" w:rsidP="0047562A">
      <w:pPr>
        <w:ind w:left="0" w:hanging="2"/>
        <w:jc w:val="both"/>
        <w:rPr>
          <w:rFonts w:asciiTheme="majorHAnsi" w:eastAsia="Calibri" w:hAnsiTheme="majorHAnsi" w:cstheme="majorHAnsi"/>
          <w:sz w:val="22"/>
          <w:szCs w:val="22"/>
        </w:rPr>
      </w:pPr>
      <w:r w:rsidRPr="00056548">
        <w:rPr>
          <w:rFonts w:asciiTheme="majorHAnsi" w:eastAsia="Calibri" w:hAnsiTheme="majorHAnsi" w:cstheme="majorHAnsi"/>
          <w:b/>
          <w:bCs/>
          <w:color w:val="000000"/>
          <w:sz w:val="22"/>
          <w:szCs w:val="22"/>
        </w:rPr>
        <w:t xml:space="preserve">Partida </w:t>
      </w:r>
      <w:r w:rsidR="00056548" w:rsidRPr="00056548">
        <w:rPr>
          <w:rFonts w:asciiTheme="majorHAnsi" w:eastAsia="Calibri" w:hAnsiTheme="majorHAnsi" w:cstheme="majorHAnsi"/>
          <w:b/>
          <w:bCs/>
          <w:color w:val="000000"/>
          <w:sz w:val="22"/>
          <w:szCs w:val="22"/>
        </w:rPr>
        <w:t>2</w:t>
      </w:r>
      <w:r w:rsidRPr="00056548">
        <w:rPr>
          <w:rFonts w:asciiTheme="majorHAnsi" w:eastAsia="Calibri" w:hAnsiTheme="majorHAnsi" w:cstheme="majorHAnsi"/>
          <w:color w:val="000000"/>
          <w:sz w:val="22"/>
          <w:szCs w:val="22"/>
        </w:rPr>
        <w:t xml:space="preserve">: </w:t>
      </w:r>
      <w:r w:rsidR="00653D71">
        <w:rPr>
          <w:rFonts w:asciiTheme="majorHAnsi" w:eastAsia="Calibri" w:hAnsiTheme="majorHAnsi" w:cstheme="majorHAnsi"/>
          <w:color w:val="000000"/>
          <w:sz w:val="22"/>
          <w:szCs w:val="22"/>
        </w:rPr>
        <w:t xml:space="preserve">Deberá considerar como fecha máxima de entrega </w:t>
      </w:r>
      <w:r w:rsidR="00653D71" w:rsidRPr="00653D71">
        <w:rPr>
          <w:rFonts w:asciiTheme="majorHAnsi" w:eastAsia="Calibri" w:hAnsiTheme="majorHAnsi" w:cstheme="majorHAnsi"/>
          <w:b/>
          <w:bCs/>
          <w:color w:val="000000"/>
          <w:sz w:val="22"/>
          <w:szCs w:val="22"/>
        </w:rPr>
        <w:t>20 días naturales</w:t>
      </w:r>
      <w:r w:rsidR="00653D71">
        <w:rPr>
          <w:rFonts w:asciiTheme="majorHAnsi" w:eastAsia="Calibri" w:hAnsiTheme="majorHAnsi" w:cstheme="majorHAnsi"/>
          <w:color w:val="000000"/>
          <w:sz w:val="22"/>
          <w:szCs w:val="22"/>
        </w:rPr>
        <w:t xml:space="preserve"> posteriores a la notificación de la adjudicación y los bienes</w:t>
      </w:r>
      <w:r w:rsidRPr="00056548">
        <w:rPr>
          <w:rFonts w:asciiTheme="majorHAnsi" w:eastAsia="Calibri" w:hAnsiTheme="majorHAnsi" w:cstheme="majorHAnsi"/>
          <w:sz w:val="22"/>
          <w:szCs w:val="22"/>
        </w:rPr>
        <w:t xml:space="preserve"> deberán ser entregados en condiciones Libre a Bordo en la Coordinación General Administrativa de la Secretaría de Seguridad Pública, ubicada en Paseo de </w:t>
      </w:r>
      <w:proofErr w:type="spellStart"/>
      <w:r w:rsidRPr="00056548">
        <w:rPr>
          <w:rFonts w:asciiTheme="majorHAnsi" w:eastAsia="Calibri" w:hAnsiTheme="majorHAnsi" w:cstheme="majorHAnsi"/>
          <w:sz w:val="22"/>
          <w:szCs w:val="22"/>
        </w:rPr>
        <w:t>Perules</w:t>
      </w:r>
      <w:proofErr w:type="spellEnd"/>
      <w:r w:rsidRPr="00056548">
        <w:rPr>
          <w:rFonts w:asciiTheme="majorHAnsi" w:eastAsia="Calibri" w:hAnsiTheme="majorHAnsi" w:cstheme="majorHAnsi"/>
          <w:sz w:val="22"/>
          <w:szCs w:val="22"/>
        </w:rPr>
        <w:t xml:space="preserve"> No. 370 Santa Teresa, Guanajuato Tel. (473) 73 524 00 ext. 12578, con el C. Eduardo Cabrera Gutiérrez. Horario de recepción de lunes a viernes de 9:00 a 14:00 horas.</w:t>
      </w:r>
    </w:p>
    <w:p w14:paraId="1E658F53" w14:textId="77777777" w:rsidR="0047562A" w:rsidRPr="00056548" w:rsidRDefault="0047562A" w:rsidP="0047562A">
      <w:pPr>
        <w:ind w:left="0" w:hanging="2"/>
        <w:jc w:val="both"/>
        <w:rPr>
          <w:rFonts w:asciiTheme="majorHAnsi" w:eastAsia="Calibri" w:hAnsiTheme="majorHAnsi" w:cstheme="majorHAnsi"/>
          <w:sz w:val="22"/>
          <w:szCs w:val="22"/>
        </w:rPr>
      </w:pPr>
    </w:p>
    <w:p w14:paraId="393834C0" w14:textId="1F792707" w:rsidR="0047562A" w:rsidRPr="00056548" w:rsidRDefault="0047562A" w:rsidP="0047562A">
      <w:pPr>
        <w:ind w:left="0" w:hanging="2"/>
        <w:jc w:val="both"/>
        <w:rPr>
          <w:rFonts w:asciiTheme="majorHAnsi" w:eastAsia="Calibri" w:hAnsiTheme="majorHAnsi" w:cstheme="majorHAnsi"/>
          <w:sz w:val="22"/>
          <w:szCs w:val="22"/>
        </w:rPr>
      </w:pPr>
      <w:r w:rsidRPr="00056548">
        <w:rPr>
          <w:rFonts w:asciiTheme="majorHAnsi" w:eastAsia="Calibri" w:hAnsiTheme="majorHAnsi" w:cstheme="majorHAnsi"/>
          <w:sz w:val="22"/>
          <w:szCs w:val="22"/>
        </w:rPr>
        <w:t>Lo anterior dejando sin efecto las fechas/lugares de entrega señalados en el anexo I</w:t>
      </w:r>
      <w:r w:rsidR="00653D71">
        <w:rPr>
          <w:rFonts w:asciiTheme="majorHAnsi" w:eastAsia="Calibri" w:hAnsiTheme="majorHAnsi" w:cstheme="majorHAnsi"/>
          <w:sz w:val="22"/>
          <w:szCs w:val="22"/>
        </w:rPr>
        <w:t xml:space="preserve"> </w:t>
      </w:r>
      <w:r w:rsidR="00653D71" w:rsidRPr="00056548">
        <w:rPr>
          <w:rFonts w:asciiTheme="majorHAnsi" w:hAnsiTheme="majorHAnsi" w:cstheme="majorHAnsi"/>
          <w:color w:val="000000"/>
          <w:sz w:val="22"/>
          <w:szCs w:val="22"/>
        </w:rPr>
        <w:t xml:space="preserve">y la publicada en el portal de </w:t>
      </w:r>
      <w:proofErr w:type="spellStart"/>
      <w:r w:rsidR="00653D71" w:rsidRPr="00056548">
        <w:rPr>
          <w:rFonts w:asciiTheme="majorHAnsi" w:hAnsiTheme="majorHAnsi" w:cstheme="majorHAnsi"/>
          <w:color w:val="000000"/>
          <w:sz w:val="22"/>
          <w:szCs w:val="22"/>
        </w:rPr>
        <w:t>e·compras</w:t>
      </w:r>
      <w:proofErr w:type="spellEnd"/>
      <w:r w:rsidRPr="00056548">
        <w:rPr>
          <w:rFonts w:asciiTheme="majorHAnsi" w:eastAsia="Calibri" w:hAnsiTheme="majorHAnsi" w:cstheme="majorHAnsi"/>
          <w:sz w:val="22"/>
          <w:szCs w:val="22"/>
        </w:rPr>
        <w:t>.</w:t>
      </w:r>
    </w:p>
    <w:p w14:paraId="0DF322F4" w14:textId="64EC8AD1" w:rsidR="0047562A" w:rsidRDefault="0047562A">
      <w:pPr>
        <w:pBdr>
          <w:top w:val="nil"/>
          <w:left w:val="nil"/>
          <w:bottom w:val="nil"/>
          <w:right w:val="nil"/>
          <w:between w:val="nil"/>
        </w:pBdr>
        <w:spacing w:line="240" w:lineRule="auto"/>
        <w:ind w:left="0" w:right="-283" w:hanging="2"/>
        <w:jc w:val="both"/>
        <w:rPr>
          <w:rFonts w:asciiTheme="majorHAnsi" w:eastAsia="Calibri" w:hAnsiTheme="majorHAnsi" w:cstheme="majorHAnsi"/>
          <w:color w:val="000000"/>
          <w:sz w:val="22"/>
          <w:szCs w:val="22"/>
        </w:rPr>
      </w:pPr>
    </w:p>
    <w:p w14:paraId="3FF0F578" w14:textId="486D2813" w:rsidR="00287909" w:rsidRPr="00056548" w:rsidRDefault="00287909" w:rsidP="00287909">
      <w:pPr>
        <w:pStyle w:val="Prrafodelista"/>
        <w:numPr>
          <w:ilvl w:val="0"/>
          <w:numId w:val="16"/>
        </w:numPr>
        <w:ind w:leftChars="0" w:left="426" w:right="-376" w:firstLineChars="0" w:hanging="426"/>
        <w:jc w:val="both"/>
        <w:rPr>
          <w:rFonts w:asciiTheme="majorHAnsi" w:eastAsia="Calibri" w:hAnsiTheme="majorHAnsi" w:cstheme="majorHAnsi"/>
          <w:b/>
          <w:sz w:val="22"/>
          <w:szCs w:val="22"/>
        </w:rPr>
      </w:pPr>
      <w:r w:rsidRPr="00056548">
        <w:rPr>
          <w:rFonts w:asciiTheme="majorHAnsi" w:eastAsia="Calibri" w:hAnsiTheme="majorHAnsi" w:cstheme="majorHAnsi"/>
          <w:b/>
          <w:sz w:val="22"/>
          <w:szCs w:val="22"/>
        </w:rPr>
        <w:t>CONDICIONES DE ENTREGA.</w:t>
      </w:r>
    </w:p>
    <w:p w14:paraId="3A64DEC8" w14:textId="77777777" w:rsidR="00287909" w:rsidRPr="00056548" w:rsidRDefault="00287909" w:rsidP="00287909">
      <w:pPr>
        <w:ind w:left="0" w:right="-376" w:hanging="2"/>
        <w:jc w:val="both"/>
        <w:rPr>
          <w:rFonts w:asciiTheme="majorHAnsi" w:eastAsia="Calibri" w:hAnsiTheme="majorHAnsi" w:cstheme="majorHAnsi"/>
          <w:sz w:val="22"/>
          <w:szCs w:val="22"/>
        </w:rPr>
      </w:pPr>
    </w:p>
    <w:p w14:paraId="0FD8AFEC" w14:textId="6B2AD0A8" w:rsidR="00056548" w:rsidRPr="00056548" w:rsidRDefault="00056548" w:rsidP="00287909">
      <w:pPr>
        <w:ind w:left="0" w:right="-376" w:hanging="2"/>
        <w:jc w:val="both"/>
        <w:rPr>
          <w:rFonts w:asciiTheme="majorHAnsi" w:eastAsia="Calibri" w:hAnsiTheme="majorHAnsi" w:cstheme="majorHAnsi"/>
          <w:b/>
          <w:bCs/>
          <w:sz w:val="22"/>
          <w:szCs w:val="22"/>
        </w:rPr>
      </w:pPr>
      <w:r w:rsidRPr="00056548">
        <w:rPr>
          <w:rFonts w:asciiTheme="majorHAnsi" w:eastAsia="Calibri" w:hAnsiTheme="majorHAnsi" w:cstheme="majorHAnsi"/>
          <w:b/>
          <w:bCs/>
          <w:sz w:val="22"/>
          <w:szCs w:val="22"/>
        </w:rPr>
        <w:t>Partida 1:</w:t>
      </w:r>
    </w:p>
    <w:p w14:paraId="6493B570" w14:textId="3B757A69" w:rsidR="00056548" w:rsidRDefault="00056548" w:rsidP="00287909">
      <w:pPr>
        <w:ind w:left="0" w:right="-376" w:hanging="2"/>
        <w:jc w:val="both"/>
        <w:rPr>
          <w:rFonts w:asciiTheme="majorHAnsi" w:eastAsia="Calibri" w:hAnsiTheme="majorHAnsi" w:cstheme="majorHAnsi"/>
          <w:sz w:val="22"/>
          <w:szCs w:val="22"/>
        </w:rPr>
      </w:pPr>
      <w:r>
        <w:rPr>
          <w:rFonts w:asciiTheme="majorHAnsi" w:eastAsia="Calibri" w:hAnsiTheme="majorHAnsi" w:cstheme="majorHAnsi"/>
          <w:sz w:val="22"/>
          <w:szCs w:val="22"/>
        </w:rPr>
        <w:t>La entrega deberá realizarse en cajas dispensadoras con 2000 hologramas cada una, mismas que deberán llevar una etiqueta en su exterior en la cual se indique el numero de rollo, cantidad de hologramas, prefijo, número de serie inicial y número de serie final.</w:t>
      </w:r>
    </w:p>
    <w:p w14:paraId="19208065" w14:textId="77777777" w:rsidR="00056548" w:rsidRDefault="00056548" w:rsidP="00287909">
      <w:pPr>
        <w:ind w:left="0" w:right="-376" w:hanging="2"/>
        <w:jc w:val="both"/>
        <w:rPr>
          <w:rFonts w:asciiTheme="majorHAnsi" w:eastAsia="Calibri" w:hAnsiTheme="majorHAnsi" w:cstheme="majorHAnsi"/>
          <w:sz w:val="22"/>
          <w:szCs w:val="22"/>
        </w:rPr>
      </w:pPr>
    </w:p>
    <w:p w14:paraId="525476A9" w14:textId="77777777" w:rsidR="00056548" w:rsidRPr="00056548" w:rsidRDefault="00056548" w:rsidP="00287909">
      <w:pPr>
        <w:ind w:left="0" w:right="-376" w:hanging="2"/>
        <w:jc w:val="both"/>
        <w:rPr>
          <w:rFonts w:asciiTheme="majorHAnsi" w:eastAsia="Calibri" w:hAnsiTheme="majorHAnsi" w:cstheme="majorHAnsi"/>
          <w:b/>
          <w:bCs/>
          <w:sz w:val="22"/>
          <w:szCs w:val="22"/>
        </w:rPr>
      </w:pPr>
      <w:r w:rsidRPr="00056548">
        <w:rPr>
          <w:rFonts w:asciiTheme="majorHAnsi" w:eastAsia="Calibri" w:hAnsiTheme="majorHAnsi" w:cstheme="majorHAnsi"/>
          <w:b/>
          <w:bCs/>
          <w:sz w:val="22"/>
          <w:szCs w:val="22"/>
        </w:rPr>
        <w:t>Partida</w:t>
      </w:r>
      <w:r w:rsidR="00287909" w:rsidRPr="00056548">
        <w:rPr>
          <w:rFonts w:asciiTheme="majorHAnsi" w:eastAsia="Calibri" w:hAnsiTheme="majorHAnsi" w:cstheme="majorHAnsi"/>
          <w:b/>
          <w:bCs/>
          <w:sz w:val="22"/>
          <w:szCs w:val="22"/>
        </w:rPr>
        <w:t xml:space="preserve"> </w:t>
      </w:r>
      <w:r w:rsidRPr="00056548">
        <w:rPr>
          <w:rFonts w:asciiTheme="majorHAnsi" w:eastAsia="Calibri" w:hAnsiTheme="majorHAnsi" w:cstheme="majorHAnsi"/>
          <w:b/>
          <w:bCs/>
          <w:sz w:val="22"/>
          <w:szCs w:val="22"/>
        </w:rPr>
        <w:t>2:</w:t>
      </w:r>
      <w:r w:rsidR="00287909" w:rsidRPr="00056548">
        <w:rPr>
          <w:rFonts w:asciiTheme="majorHAnsi" w:eastAsia="Calibri" w:hAnsiTheme="majorHAnsi" w:cstheme="majorHAnsi"/>
          <w:b/>
          <w:bCs/>
          <w:sz w:val="22"/>
          <w:szCs w:val="22"/>
        </w:rPr>
        <w:t xml:space="preserve"> </w:t>
      </w:r>
    </w:p>
    <w:p w14:paraId="7639FEEE" w14:textId="2B61765C" w:rsidR="00287909" w:rsidRPr="00056548" w:rsidRDefault="00056548" w:rsidP="00287909">
      <w:pPr>
        <w:ind w:left="0" w:right="-376" w:hanging="2"/>
        <w:jc w:val="both"/>
        <w:rPr>
          <w:rFonts w:asciiTheme="majorHAnsi" w:eastAsia="Calibri" w:hAnsiTheme="majorHAnsi" w:cstheme="majorHAnsi"/>
          <w:sz w:val="22"/>
          <w:szCs w:val="22"/>
        </w:rPr>
      </w:pPr>
      <w:r>
        <w:rPr>
          <w:rFonts w:asciiTheme="majorHAnsi" w:eastAsia="Calibri" w:hAnsiTheme="majorHAnsi" w:cstheme="majorHAnsi"/>
          <w:sz w:val="22"/>
          <w:szCs w:val="22"/>
        </w:rPr>
        <w:t>L</w:t>
      </w:r>
      <w:r w:rsidR="00287909" w:rsidRPr="00056548">
        <w:rPr>
          <w:rFonts w:asciiTheme="majorHAnsi" w:eastAsia="Calibri" w:hAnsiTheme="majorHAnsi" w:cstheme="majorHAnsi"/>
          <w:sz w:val="22"/>
          <w:szCs w:val="22"/>
        </w:rPr>
        <w:t xml:space="preserve">a entrega deberá realizarse en </w:t>
      </w:r>
      <w:r w:rsidR="00CE3F6A" w:rsidRPr="00056548">
        <w:rPr>
          <w:rFonts w:asciiTheme="majorHAnsi" w:eastAsia="Calibri" w:hAnsiTheme="majorHAnsi" w:cstheme="majorHAnsi"/>
          <w:sz w:val="22"/>
          <w:szCs w:val="22"/>
        </w:rPr>
        <w:t>1</w:t>
      </w:r>
      <w:r w:rsidR="00287909" w:rsidRPr="00056548">
        <w:rPr>
          <w:rFonts w:asciiTheme="majorHAnsi" w:eastAsia="Calibri" w:hAnsiTheme="majorHAnsi" w:cstheme="majorHAnsi"/>
          <w:sz w:val="22"/>
          <w:szCs w:val="22"/>
        </w:rPr>
        <w:t xml:space="preserve"> lote</w:t>
      </w:r>
      <w:r w:rsidR="00CE3F6A" w:rsidRPr="00056548">
        <w:rPr>
          <w:rFonts w:asciiTheme="majorHAnsi" w:eastAsia="Calibri" w:hAnsiTheme="majorHAnsi" w:cstheme="majorHAnsi"/>
          <w:sz w:val="22"/>
          <w:szCs w:val="22"/>
        </w:rPr>
        <w:t xml:space="preserve"> </w:t>
      </w:r>
      <w:r w:rsidR="00287909" w:rsidRPr="00056548">
        <w:rPr>
          <w:rFonts w:asciiTheme="majorHAnsi" w:eastAsia="Calibri" w:hAnsiTheme="majorHAnsi" w:cstheme="majorHAnsi"/>
          <w:sz w:val="22"/>
          <w:szCs w:val="22"/>
        </w:rPr>
        <w:t xml:space="preserve">de 30,000 tarjetas y 1 lote de </w:t>
      </w:r>
      <w:r w:rsidR="00CE3F6A" w:rsidRPr="00056548">
        <w:rPr>
          <w:rFonts w:asciiTheme="majorHAnsi" w:eastAsia="Calibri" w:hAnsiTheme="majorHAnsi" w:cstheme="majorHAnsi"/>
          <w:sz w:val="22"/>
          <w:szCs w:val="22"/>
        </w:rPr>
        <w:t>10</w:t>
      </w:r>
      <w:r w:rsidR="00287909" w:rsidRPr="00056548">
        <w:rPr>
          <w:rFonts w:asciiTheme="majorHAnsi" w:eastAsia="Calibri" w:hAnsiTheme="majorHAnsi" w:cstheme="majorHAnsi"/>
          <w:sz w:val="22"/>
          <w:szCs w:val="22"/>
        </w:rPr>
        <w:t>,</w:t>
      </w:r>
      <w:r w:rsidR="00CE3F6A" w:rsidRPr="00056548">
        <w:rPr>
          <w:rFonts w:asciiTheme="majorHAnsi" w:eastAsia="Calibri" w:hAnsiTheme="majorHAnsi" w:cstheme="majorHAnsi"/>
          <w:sz w:val="22"/>
          <w:szCs w:val="22"/>
        </w:rPr>
        <w:t>8</w:t>
      </w:r>
      <w:r w:rsidR="00287909" w:rsidRPr="00056548">
        <w:rPr>
          <w:rFonts w:asciiTheme="majorHAnsi" w:eastAsia="Calibri" w:hAnsiTheme="majorHAnsi" w:cstheme="majorHAnsi"/>
          <w:sz w:val="22"/>
          <w:szCs w:val="22"/>
        </w:rPr>
        <w:t xml:space="preserve">00 tarjetas, por lo cual tendrá que considerar que las tarjetas deberán de entregarse en cajas de cartón perfectamente selladas y en buenas condiciones de presentación, conteniendo 500 tarjetas </w:t>
      </w:r>
      <w:proofErr w:type="spellStart"/>
      <w:r w:rsidR="00287909" w:rsidRPr="00056548">
        <w:rPr>
          <w:rFonts w:asciiTheme="majorHAnsi" w:eastAsia="Calibri" w:hAnsiTheme="majorHAnsi" w:cstheme="majorHAnsi"/>
          <w:sz w:val="22"/>
          <w:szCs w:val="22"/>
        </w:rPr>
        <w:t>pre-impresas</w:t>
      </w:r>
      <w:proofErr w:type="spellEnd"/>
      <w:r w:rsidR="00287909" w:rsidRPr="00056548">
        <w:rPr>
          <w:rFonts w:asciiTheme="majorHAnsi" w:eastAsia="Calibri" w:hAnsiTheme="majorHAnsi" w:cstheme="majorHAnsi"/>
          <w:sz w:val="22"/>
          <w:szCs w:val="22"/>
        </w:rPr>
        <w:t xml:space="preserve"> por caja; en el exterior deberán estar identificadas por números de folios.</w:t>
      </w:r>
    </w:p>
    <w:p w14:paraId="29F5F889" w14:textId="77777777" w:rsidR="00287909" w:rsidRPr="00056548" w:rsidRDefault="00287909" w:rsidP="00287909">
      <w:pPr>
        <w:ind w:left="0" w:right="-376" w:hanging="2"/>
        <w:jc w:val="both"/>
        <w:rPr>
          <w:rFonts w:asciiTheme="majorHAnsi" w:eastAsia="Calibri" w:hAnsiTheme="majorHAnsi" w:cstheme="majorHAnsi"/>
          <w:sz w:val="22"/>
          <w:szCs w:val="22"/>
        </w:rPr>
      </w:pPr>
    </w:p>
    <w:p w14:paraId="5C4C64ED" w14:textId="77777777" w:rsidR="00287909" w:rsidRPr="00056548" w:rsidRDefault="00287909" w:rsidP="00287909">
      <w:pPr>
        <w:ind w:left="0" w:right="-376" w:hanging="2"/>
        <w:jc w:val="both"/>
        <w:rPr>
          <w:rFonts w:asciiTheme="majorHAnsi" w:eastAsia="Calibri" w:hAnsiTheme="majorHAnsi" w:cstheme="majorHAnsi"/>
          <w:sz w:val="22"/>
          <w:szCs w:val="22"/>
        </w:rPr>
      </w:pPr>
      <w:r w:rsidRPr="00056548">
        <w:rPr>
          <w:rFonts w:asciiTheme="majorHAnsi" w:eastAsia="Calibri" w:hAnsiTheme="majorHAnsi" w:cstheme="majorHAnsi"/>
          <w:sz w:val="22"/>
          <w:szCs w:val="22"/>
        </w:rPr>
        <w:t>La conformación de los lotes es de libre embalaje y en el número de cajas que determine el peso y el volumen de las tarjetas.</w:t>
      </w:r>
    </w:p>
    <w:p w14:paraId="79C8CB09" w14:textId="77777777" w:rsidR="00287909" w:rsidRPr="00056548" w:rsidRDefault="00287909" w:rsidP="00287909">
      <w:pPr>
        <w:ind w:left="0" w:right="-376" w:hanging="2"/>
        <w:jc w:val="both"/>
        <w:rPr>
          <w:rFonts w:asciiTheme="majorHAnsi" w:eastAsia="Calibri" w:hAnsiTheme="majorHAnsi" w:cstheme="majorHAnsi"/>
          <w:sz w:val="22"/>
          <w:szCs w:val="22"/>
        </w:rPr>
      </w:pPr>
    </w:p>
    <w:p w14:paraId="55BFF398" w14:textId="55DD846C" w:rsidR="00287909" w:rsidRPr="00056548" w:rsidRDefault="00287909" w:rsidP="00287909">
      <w:pPr>
        <w:ind w:left="0" w:right="-376" w:hanging="2"/>
        <w:jc w:val="both"/>
        <w:rPr>
          <w:rFonts w:asciiTheme="majorHAnsi" w:eastAsia="Calibri" w:hAnsiTheme="majorHAnsi" w:cstheme="majorHAnsi"/>
          <w:sz w:val="22"/>
          <w:szCs w:val="22"/>
        </w:rPr>
      </w:pPr>
      <w:r w:rsidRPr="00056548">
        <w:rPr>
          <w:rFonts w:asciiTheme="majorHAnsi" w:eastAsia="Calibri" w:hAnsiTheme="majorHAnsi" w:cstheme="majorHAnsi"/>
          <w:sz w:val="22"/>
          <w:szCs w:val="22"/>
        </w:rPr>
        <w:lastRenderedPageBreak/>
        <w:t xml:space="preserve">Nota: los folios equivalentes pre impresos serán proporcionados al licitante adjudicado, por lo que deberá de remitir su petición a la cuenta de correo </w:t>
      </w:r>
      <w:hyperlink r:id="rId18" w:history="1">
        <w:r w:rsidR="005D7AF7" w:rsidRPr="00056548">
          <w:rPr>
            <w:rStyle w:val="Hipervnculo"/>
            <w:rFonts w:asciiTheme="majorHAnsi" w:eastAsia="Calibri" w:hAnsiTheme="majorHAnsi" w:cstheme="majorHAnsi"/>
            <w:sz w:val="22"/>
            <w:szCs w:val="22"/>
          </w:rPr>
          <w:t>ilandinrivera@guanajuato.gob.mx</w:t>
        </w:r>
      </w:hyperlink>
      <w:r w:rsidR="005D7AF7" w:rsidRPr="00056548">
        <w:rPr>
          <w:rFonts w:asciiTheme="majorHAnsi" w:eastAsia="Calibri" w:hAnsiTheme="majorHAnsi" w:cstheme="majorHAnsi"/>
          <w:sz w:val="22"/>
          <w:szCs w:val="22"/>
        </w:rPr>
        <w:t xml:space="preserve"> y/o jgonzalezros@guanajuato.gob.mx</w:t>
      </w:r>
      <w:r w:rsidRPr="00056548">
        <w:rPr>
          <w:rFonts w:asciiTheme="majorHAnsi" w:eastAsia="Calibri" w:hAnsiTheme="majorHAnsi" w:cstheme="majorHAnsi"/>
          <w:sz w:val="22"/>
          <w:szCs w:val="22"/>
        </w:rPr>
        <w:t>, o vía telefónica al número 473 735 2400 extensión 12505 y 12571 al día hábil siguiente de emitirse el fallo, por lo que la Dependencia dará respuesta a dicho correo en máximo un (1) día hábil posterior a la recepción de su petición.</w:t>
      </w:r>
    </w:p>
    <w:p w14:paraId="31E56758" w14:textId="77777777" w:rsidR="00287909" w:rsidRPr="00056548" w:rsidRDefault="00287909" w:rsidP="00287909">
      <w:pPr>
        <w:ind w:left="0" w:right="-376" w:hanging="2"/>
        <w:jc w:val="both"/>
        <w:rPr>
          <w:rFonts w:asciiTheme="majorHAnsi" w:eastAsia="Calibri" w:hAnsiTheme="majorHAnsi" w:cstheme="majorHAnsi"/>
          <w:sz w:val="22"/>
          <w:szCs w:val="22"/>
        </w:rPr>
      </w:pPr>
    </w:p>
    <w:p w14:paraId="63343084" w14:textId="16046B8F" w:rsidR="00287909" w:rsidRPr="00056548" w:rsidRDefault="00287909" w:rsidP="00287909">
      <w:pPr>
        <w:pStyle w:val="Prrafodelista"/>
        <w:numPr>
          <w:ilvl w:val="0"/>
          <w:numId w:val="16"/>
        </w:numPr>
        <w:ind w:leftChars="0" w:left="426" w:right="-376" w:firstLineChars="0" w:hanging="426"/>
        <w:jc w:val="both"/>
        <w:rPr>
          <w:rFonts w:asciiTheme="majorHAnsi" w:eastAsia="Calibri" w:hAnsiTheme="majorHAnsi" w:cstheme="majorHAnsi"/>
          <w:b/>
          <w:sz w:val="22"/>
          <w:szCs w:val="22"/>
        </w:rPr>
      </w:pPr>
      <w:r w:rsidRPr="00056548">
        <w:rPr>
          <w:rFonts w:asciiTheme="majorHAnsi" w:eastAsia="Calibri" w:hAnsiTheme="majorHAnsi" w:cstheme="majorHAnsi"/>
          <w:b/>
          <w:sz w:val="22"/>
          <w:szCs w:val="22"/>
        </w:rPr>
        <w:t>PRUEBAS ALEATORIAS A PRODUCTO ENTREGADO</w:t>
      </w:r>
      <w:r w:rsidR="00D32EC1">
        <w:rPr>
          <w:rFonts w:asciiTheme="majorHAnsi" w:eastAsia="Calibri" w:hAnsiTheme="majorHAnsi" w:cstheme="majorHAnsi"/>
          <w:b/>
          <w:sz w:val="22"/>
          <w:szCs w:val="22"/>
        </w:rPr>
        <w:t xml:space="preserve"> (PARTIDA 2)</w:t>
      </w:r>
    </w:p>
    <w:p w14:paraId="42C89181" w14:textId="0B01BFE0" w:rsidR="00287909" w:rsidRPr="00056548" w:rsidRDefault="00287909" w:rsidP="00287909">
      <w:pPr>
        <w:ind w:leftChars="0" w:left="0" w:right="-376" w:firstLineChars="0" w:firstLine="0"/>
        <w:jc w:val="both"/>
        <w:rPr>
          <w:rFonts w:asciiTheme="majorHAnsi" w:eastAsia="Calibri" w:hAnsiTheme="majorHAnsi" w:cstheme="majorHAnsi"/>
          <w:b/>
          <w:sz w:val="22"/>
          <w:szCs w:val="22"/>
        </w:rPr>
      </w:pPr>
    </w:p>
    <w:p w14:paraId="182A2C48" w14:textId="20863CCD" w:rsidR="00287909" w:rsidRPr="00056548" w:rsidRDefault="00EF61C3" w:rsidP="00287909">
      <w:pPr>
        <w:ind w:left="0" w:hanging="2"/>
        <w:jc w:val="both"/>
        <w:rPr>
          <w:rFonts w:asciiTheme="majorHAnsi" w:eastAsia="Calibri" w:hAnsiTheme="majorHAnsi" w:cstheme="majorHAnsi"/>
          <w:sz w:val="22"/>
          <w:szCs w:val="22"/>
        </w:rPr>
      </w:pPr>
      <w:r w:rsidRPr="00056548">
        <w:rPr>
          <w:rFonts w:asciiTheme="majorHAnsi" w:eastAsia="Calibri" w:hAnsiTheme="majorHAnsi" w:cstheme="majorHAnsi"/>
          <w:sz w:val="22"/>
          <w:szCs w:val="22"/>
        </w:rPr>
        <w:t xml:space="preserve">Para la partida </w:t>
      </w:r>
      <w:r w:rsidR="00056548">
        <w:rPr>
          <w:rFonts w:asciiTheme="majorHAnsi" w:eastAsia="Calibri" w:hAnsiTheme="majorHAnsi" w:cstheme="majorHAnsi"/>
          <w:sz w:val="22"/>
          <w:szCs w:val="22"/>
        </w:rPr>
        <w:t>2</w:t>
      </w:r>
      <w:r w:rsidRPr="00056548">
        <w:rPr>
          <w:rFonts w:asciiTheme="majorHAnsi" w:eastAsia="Calibri" w:hAnsiTheme="majorHAnsi" w:cstheme="majorHAnsi"/>
          <w:sz w:val="22"/>
          <w:szCs w:val="22"/>
        </w:rPr>
        <w:t xml:space="preserve"> </w:t>
      </w:r>
      <w:r w:rsidR="00287909" w:rsidRPr="00056548">
        <w:rPr>
          <w:rFonts w:asciiTheme="majorHAnsi" w:eastAsia="Calibri" w:hAnsiTheme="majorHAnsi" w:cstheme="majorHAnsi"/>
          <w:sz w:val="22"/>
          <w:szCs w:val="22"/>
        </w:rPr>
        <w:t xml:space="preserve">La convocante podrá realizar pruebas aleatorias al producto entregado (1 tarjeta por lote entregado) con el fin de verificar el cumplimiento de las especificaciones. </w:t>
      </w:r>
    </w:p>
    <w:p w14:paraId="24F1834D" w14:textId="77777777" w:rsidR="00287909" w:rsidRPr="00056548" w:rsidRDefault="00287909" w:rsidP="00287909">
      <w:pPr>
        <w:ind w:left="0" w:hanging="2"/>
        <w:jc w:val="both"/>
        <w:rPr>
          <w:rFonts w:asciiTheme="majorHAnsi" w:eastAsia="Calibri" w:hAnsiTheme="majorHAnsi" w:cstheme="majorHAnsi"/>
          <w:sz w:val="22"/>
          <w:szCs w:val="22"/>
        </w:rPr>
      </w:pPr>
    </w:p>
    <w:p w14:paraId="6046F3D7" w14:textId="77777777" w:rsidR="00287909" w:rsidRPr="00056548" w:rsidRDefault="00287909" w:rsidP="00287909">
      <w:pPr>
        <w:ind w:left="0" w:hanging="2"/>
        <w:jc w:val="both"/>
        <w:rPr>
          <w:rFonts w:asciiTheme="majorHAnsi" w:eastAsia="Calibri" w:hAnsiTheme="majorHAnsi" w:cstheme="majorHAnsi"/>
          <w:sz w:val="22"/>
          <w:szCs w:val="22"/>
        </w:rPr>
      </w:pPr>
      <w:r w:rsidRPr="00056548">
        <w:rPr>
          <w:rFonts w:asciiTheme="majorHAnsi" w:eastAsia="Calibri" w:hAnsiTheme="majorHAnsi" w:cstheme="majorHAnsi"/>
          <w:sz w:val="22"/>
          <w:szCs w:val="22"/>
        </w:rPr>
        <w:t xml:space="preserve">Los costos de dichas pruebas serán a cargo de Gobierno del Estado. </w:t>
      </w:r>
    </w:p>
    <w:p w14:paraId="5D2A9EA2" w14:textId="1D057B44" w:rsidR="00287909" w:rsidRPr="00056548" w:rsidRDefault="00287909" w:rsidP="00287909">
      <w:pPr>
        <w:ind w:leftChars="0" w:left="0" w:right="-376" w:firstLineChars="0" w:firstLine="0"/>
        <w:jc w:val="both"/>
        <w:rPr>
          <w:rFonts w:asciiTheme="majorHAnsi" w:eastAsia="Calibri" w:hAnsiTheme="majorHAnsi" w:cstheme="majorHAnsi"/>
          <w:b/>
          <w:sz w:val="22"/>
          <w:szCs w:val="22"/>
        </w:rPr>
      </w:pPr>
      <w:r w:rsidRPr="00056548">
        <w:rPr>
          <w:rFonts w:asciiTheme="majorHAnsi" w:eastAsia="Calibri" w:hAnsiTheme="majorHAnsi" w:cstheme="majorHAnsi"/>
          <w:sz w:val="22"/>
          <w:szCs w:val="22"/>
        </w:rPr>
        <w:br/>
        <w:t>La convocante notificará en su momento al licitante adjudicado la realización de la prueba aleatoria para la reposición del lote correspondiente sin cargo para la convocante</w:t>
      </w:r>
    </w:p>
    <w:p w14:paraId="397CA1BE" w14:textId="77777777" w:rsidR="00287909" w:rsidRPr="00056548" w:rsidRDefault="00287909" w:rsidP="00287909">
      <w:pPr>
        <w:pStyle w:val="Prrafodelista"/>
        <w:ind w:leftChars="0" w:left="426" w:right="-376" w:firstLineChars="0" w:firstLine="0"/>
        <w:jc w:val="both"/>
        <w:rPr>
          <w:rFonts w:asciiTheme="majorHAnsi" w:eastAsia="Calibri" w:hAnsiTheme="majorHAnsi" w:cstheme="majorHAnsi"/>
          <w:b/>
          <w:sz w:val="22"/>
          <w:szCs w:val="22"/>
        </w:rPr>
      </w:pPr>
    </w:p>
    <w:p w14:paraId="01082076" w14:textId="2ABD413E" w:rsidR="002723F1" w:rsidRPr="00056548" w:rsidRDefault="00287909" w:rsidP="00287909">
      <w:pPr>
        <w:pStyle w:val="Prrafodelista"/>
        <w:numPr>
          <w:ilvl w:val="0"/>
          <w:numId w:val="16"/>
        </w:numPr>
        <w:ind w:leftChars="0" w:left="426" w:right="-376" w:firstLineChars="0" w:hanging="426"/>
        <w:jc w:val="both"/>
        <w:rPr>
          <w:rFonts w:asciiTheme="majorHAnsi" w:eastAsia="Calibri" w:hAnsiTheme="majorHAnsi" w:cstheme="majorHAnsi"/>
          <w:b/>
          <w:sz w:val="22"/>
          <w:szCs w:val="22"/>
        </w:rPr>
      </w:pPr>
      <w:r w:rsidRPr="00056548">
        <w:rPr>
          <w:rFonts w:asciiTheme="majorHAnsi" w:eastAsia="Calibri" w:hAnsiTheme="majorHAnsi" w:cstheme="majorHAnsi"/>
          <w:b/>
          <w:sz w:val="22"/>
          <w:szCs w:val="22"/>
        </w:rPr>
        <w:t>TRANSPORTE</w:t>
      </w:r>
    </w:p>
    <w:p w14:paraId="2FD1FEBF" w14:textId="77777777" w:rsidR="002723F1" w:rsidRPr="00056548" w:rsidRDefault="002723F1">
      <w:pPr>
        <w:ind w:left="0" w:right="-376" w:hanging="2"/>
        <w:jc w:val="both"/>
        <w:rPr>
          <w:rFonts w:asciiTheme="majorHAnsi" w:eastAsia="Calibri" w:hAnsiTheme="majorHAnsi" w:cstheme="majorHAnsi"/>
          <w:sz w:val="22"/>
          <w:szCs w:val="22"/>
        </w:rPr>
      </w:pPr>
    </w:p>
    <w:p w14:paraId="2626C1DA" w14:textId="77777777" w:rsidR="002723F1" w:rsidRPr="00056548" w:rsidRDefault="00000000">
      <w:pPr>
        <w:ind w:left="0" w:right="-376" w:hanging="2"/>
        <w:jc w:val="both"/>
        <w:rPr>
          <w:rFonts w:asciiTheme="majorHAnsi" w:eastAsia="Calibri" w:hAnsiTheme="majorHAnsi" w:cstheme="majorHAnsi"/>
          <w:sz w:val="22"/>
          <w:szCs w:val="22"/>
        </w:rPr>
      </w:pPr>
      <w:r w:rsidRPr="00056548">
        <w:rPr>
          <w:rFonts w:asciiTheme="majorHAnsi" w:eastAsia="Calibri" w:hAnsiTheme="majorHAnsi" w:cstheme="majorHAnsi"/>
          <w:sz w:val="22"/>
          <w:szCs w:val="22"/>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w:t>
      </w:r>
      <w:proofErr w:type="gramStart"/>
      <w:r w:rsidRPr="00056548">
        <w:rPr>
          <w:rFonts w:asciiTheme="majorHAnsi" w:eastAsia="Calibri" w:hAnsiTheme="majorHAnsi" w:cstheme="majorHAnsi"/>
          <w:sz w:val="22"/>
          <w:szCs w:val="22"/>
        </w:rPr>
        <w:t>este responsabilidad</w:t>
      </w:r>
      <w:proofErr w:type="gramEnd"/>
      <w:r w:rsidRPr="00056548">
        <w:rPr>
          <w:rFonts w:asciiTheme="majorHAnsi" w:eastAsia="Calibri" w:hAnsiTheme="majorHAnsi" w:cstheme="majorHAnsi"/>
          <w:sz w:val="22"/>
          <w:szCs w:val="22"/>
        </w:rPr>
        <w:t xml:space="preserve"> del proveedor o asegurándose de evitar el deterioro de los bienes al momento de su entrega para efectos de su recepción de conformidad por la convocante. </w:t>
      </w:r>
    </w:p>
    <w:p w14:paraId="37E78CB8" w14:textId="77777777" w:rsidR="002723F1" w:rsidRPr="00056548" w:rsidRDefault="002723F1">
      <w:pPr>
        <w:ind w:left="0" w:right="-376" w:hanging="2"/>
        <w:jc w:val="both"/>
        <w:rPr>
          <w:rFonts w:asciiTheme="majorHAnsi" w:eastAsia="Calibri" w:hAnsiTheme="majorHAnsi" w:cstheme="majorHAnsi"/>
          <w:sz w:val="22"/>
          <w:szCs w:val="22"/>
        </w:rPr>
      </w:pPr>
    </w:p>
    <w:p w14:paraId="41C9BD02" w14:textId="77777777" w:rsidR="002723F1" w:rsidRPr="00056548" w:rsidRDefault="002723F1">
      <w:pPr>
        <w:ind w:left="0" w:right="-376" w:hanging="2"/>
        <w:jc w:val="both"/>
        <w:rPr>
          <w:rFonts w:asciiTheme="majorHAnsi" w:eastAsia="Calibri" w:hAnsiTheme="majorHAnsi" w:cstheme="majorHAnsi"/>
          <w:sz w:val="22"/>
          <w:szCs w:val="22"/>
        </w:rPr>
      </w:pPr>
    </w:p>
    <w:p w14:paraId="7364DC27" w14:textId="77777777" w:rsidR="002723F1" w:rsidRPr="00056548" w:rsidRDefault="00000000">
      <w:pPr>
        <w:shd w:val="clear" w:color="auto" w:fill="0000FF"/>
        <w:ind w:left="0" w:right="-376" w:hanging="2"/>
        <w:jc w:val="center"/>
        <w:rPr>
          <w:rFonts w:asciiTheme="majorHAnsi" w:eastAsia="Calibri" w:hAnsiTheme="majorHAnsi" w:cstheme="majorHAnsi"/>
          <w:sz w:val="22"/>
          <w:szCs w:val="22"/>
        </w:rPr>
      </w:pPr>
      <w:r w:rsidRPr="00056548">
        <w:rPr>
          <w:rFonts w:asciiTheme="majorHAnsi" w:eastAsia="Calibri" w:hAnsiTheme="majorHAnsi" w:cstheme="majorHAnsi"/>
          <w:b/>
          <w:sz w:val="22"/>
          <w:szCs w:val="22"/>
        </w:rPr>
        <w:t>II. PRESENTACIÓN DE OFERTAS</w:t>
      </w:r>
    </w:p>
    <w:p w14:paraId="7F5EA99E" w14:textId="77777777" w:rsidR="002723F1" w:rsidRPr="00056548" w:rsidRDefault="002723F1">
      <w:pPr>
        <w:ind w:left="0" w:right="-376" w:hanging="2"/>
        <w:jc w:val="both"/>
        <w:rPr>
          <w:rFonts w:asciiTheme="majorHAnsi" w:eastAsia="Calibri" w:hAnsiTheme="majorHAnsi" w:cstheme="majorHAnsi"/>
          <w:sz w:val="22"/>
          <w:szCs w:val="22"/>
        </w:rPr>
      </w:pPr>
    </w:p>
    <w:p w14:paraId="6D9E1080" w14:textId="77777777" w:rsidR="002723F1" w:rsidRPr="00056548" w:rsidRDefault="00000000">
      <w:pPr>
        <w:ind w:left="0" w:right="-376" w:hanging="2"/>
        <w:jc w:val="both"/>
        <w:rPr>
          <w:rFonts w:asciiTheme="majorHAnsi" w:eastAsia="Calibri" w:hAnsiTheme="majorHAnsi" w:cstheme="majorHAnsi"/>
          <w:sz w:val="22"/>
          <w:szCs w:val="22"/>
        </w:rPr>
      </w:pPr>
      <w:r w:rsidRPr="00056548">
        <w:rPr>
          <w:rFonts w:asciiTheme="majorHAnsi" w:eastAsia="Calibri" w:hAnsiTheme="majorHAnsi" w:cstheme="majorHAnsi"/>
          <w:b/>
          <w:sz w:val="22"/>
          <w:szCs w:val="22"/>
        </w:rPr>
        <w:t xml:space="preserve">La presentación de sus ofertas podrá ser por medio </w:t>
      </w:r>
      <w:r w:rsidRPr="00056548">
        <w:rPr>
          <w:rFonts w:asciiTheme="majorHAnsi" w:eastAsia="Calibri" w:hAnsiTheme="majorHAnsi" w:cstheme="majorHAnsi"/>
          <w:b/>
          <w:sz w:val="22"/>
          <w:szCs w:val="22"/>
          <w:u w:val="single"/>
        </w:rPr>
        <w:t>electrónico o de manera presencial</w:t>
      </w:r>
      <w:r w:rsidRPr="00056548">
        <w:rPr>
          <w:rFonts w:asciiTheme="majorHAnsi" w:eastAsia="Calibri" w:hAnsiTheme="majorHAnsi" w:cstheme="majorHAnsi"/>
          <w:b/>
          <w:sz w:val="22"/>
          <w:szCs w:val="22"/>
        </w:rPr>
        <w:t>, de conformidad a lo siguiente:</w:t>
      </w:r>
    </w:p>
    <w:p w14:paraId="63EBF350" w14:textId="77777777" w:rsidR="002723F1" w:rsidRPr="00056548" w:rsidRDefault="002723F1">
      <w:pPr>
        <w:ind w:left="0" w:right="-376" w:hanging="2"/>
        <w:jc w:val="both"/>
        <w:rPr>
          <w:rFonts w:asciiTheme="majorHAnsi" w:eastAsia="Calibri" w:hAnsiTheme="majorHAnsi" w:cstheme="majorHAnsi"/>
          <w:sz w:val="22"/>
          <w:szCs w:val="22"/>
        </w:rPr>
      </w:pPr>
    </w:p>
    <w:p w14:paraId="6DE224CB" w14:textId="77777777" w:rsidR="002723F1" w:rsidRPr="00056548" w:rsidRDefault="00000000">
      <w:pPr>
        <w:numPr>
          <w:ilvl w:val="0"/>
          <w:numId w:val="1"/>
        </w:numPr>
        <w:ind w:left="0" w:right="-376" w:hanging="2"/>
        <w:jc w:val="both"/>
        <w:rPr>
          <w:rFonts w:asciiTheme="majorHAnsi" w:eastAsia="Calibri" w:hAnsiTheme="majorHAnsi" w:cstheme="majorHAnsi"/>
          <w:sz w:val="22"/>
          <w:szCs w:val="22"/>
          <w:u w:val="single"/>
        </w:rPr>
      </w:pPr>
      <w:r w:rsidRPr="00056548">
        <w:rPr>
          <w:rFonts w:asciiTheme="majorHAnsi" w:eastAsia="Calibri" w:hAnsiTheme="majorHAnsi" w:cstheme="majorHAnsi"/>
          <w:b/>
          <w:sz w:val="22"/>
          <w:szCs w:val="22"/>
          <w:u w:val="single"/>
        </w:rPr>
        <w:t>PRESENTACIÓN DE OFERTA DE MANERA ELECTRÓNICA</w:t>
      </w:r>
    </w:p>
    <w:p w14:paraId="17AA6CB2" w14:textId="77777777" w:rsidR="002723F1" w:rsidRPr="00056548" w:rsidRDefault="002723F1">
      <w:pPr>
        <w:ind w:left="0" w:right="-376" w:hanging="2"/>
        <w:jc w:val="both"/>
        <w:rPr>
          <w:rFonts w:asciiTheme="majorHAnsi" w:eastAsia="Calibri" w:hAnsiTheme="majorHAnsi" w:cstheme="majorHAnsi"/>
          <w:sz w:val="22"/>
          <w:szCs w:val="22"/>
        </w:rPr>
      </w:pPr>
    </w:p>
    <w:p w14:paraId="0018A057" w14:textId="4C5F0524" w:rsidR="002723F1" w:rsidRPr="00056548" w:rsidRDefault="00000000">
      <w:pPr>
        <w:pBdr>
          <w:top w:val="nil"/>
          <w:left w:val="nil"/>
          <w:bottom w:val="nil"/>
          <w:right w:val="nil"/>
          <w:between w:val="nil"/>
        </w:pBdr>
        <w:spacing w:before="2" w:after="2" w:line="240" w:lineRule="auto"/>
        <w:ind w:left="0" w:right="284" w:hanging="2"/>
        <w:jc w:val="both"/>
        <w:rPr>
          <w:rFonts w:asciiTheme="majorHAnsi" w:eastAsia="Calibri" w:hAnsiTheme="majorHAnsi" w:cstheme="majorHAnsi"/>
          <w:color w:val="000000"/>
          <w:sz w:val="22"/>
          <w:szCs w:val="22"/>
        </w:rPr>
      </w:pPr>
      <w:bookmarkStart w:id="4" w:name="_heading=h.gjdgxs" w:colFirst="0" w:colLast="0"/>
      <w:bookmarkEnd w:id="4"/>
      <w:r w:rsidRPr="00056548">
        <w:rPr>
          <w:rFonts w:asciiTheme="majorHAnsi" w:eastAsia="Calibri" w:hAnsiTheme="majorHAnsi" w:cstheme="majorHAnsi"/>
          <w:color w:val="000000"/>
          <w:sz w:val="22"/>
          <w:szCs w:val="22"/>
        </w:rPr>
        <w:t xml:space="preserve">Podrán presentar su oferta de manera electrónica a través del portal </w:t>
      </w:r>
      <w:proofErr w:type="spellStart"/>
      <w:r w:rsidRPr="00056548">
        <w:rPr>
          <w:rFonts w:asciiTheme="majorHAnsi" w:eastAsia="Calibri" w:hAnsiTheme="majorHAnsi" w:cstheme="majorHAnsi"/>
          <w:b/>
          <w:color w:val="000000"/>
          <w:sz w:val="22"/>
          <w:szCs w:val="22"/>
        </w:rPr>
        <w:t>e·compras</w:t>
      </w:r>
      <w:proofErr w:type="spellEnd"/>
      <w:r w:rsidRPr="00056548">
        <w:rPr>
          <w:rFonts w:asciiTheme="majorHAnsi" w:eastAsia="Calibri" w:hAnsiTheme="majorHAnsi" w:cstheme="majorHAnsi"/>
          <w:b/>
          <w:color w:val="000000"/>
          <w:sz w:val="22"/>
          <w:szCs w:val="22"/>
        </w:rPr>
        <w:t xml:space="preserve"> en la página </w:t>
      </w:r>
      <w:hyperlink r:id="rId19">
        <w:r w:rsidRPr="00056548">
          <w:rPr>
            <w:rFonts w:asciiTheme="majorHAnsi" w:eastAsia="Calibri" w:hAnsiTheme="majorHAnsi" w:cstheme="majorHAnsi"/>
            <w:b/>
            <w:color w:val="0000FF"/>
            <w:sz w:val="22"/>
            <w:szCs w:val="22"/>
            <w:u w:val="single"/>
          </w:rPr>
          <w:t>https://pseig.guanajuato.gob.mx:9100/irj/portal</w:t>
        </w:r>
      </w:hyperlink>
      <w:r w:rsidRPr="00056548">
        <w:rPr>
          <w:rFonts w:asciiTheme="majorHAnsi" w:eastAsia="Calibri" w:hAnsiTheme="majorHAnsi" w:cstheme="majorHAnsi"/>
          <w:b/>
          <w:color w:val="000000"/>
          <w:sz w:val="22"/>
          <w:szCs w:val="22"/>
        </w:rPr>
        <w:t xml:space="preserve"> </w:t>
      </w:r>
      <w:r w:rsidRPr="00056548">
        <w:rPr>
          <w:rFonts w:asciiTheme="majorHAnsi" w:eastAsia="Calibri" w:hAnsiTheme="majorHAnsi" w:cstheme="majorHAnsi"/>
          <w:color w:val="000000"/>
          <w:sz w:val="22"/>
          <w:szCs w:val="22"/>
        </w:rPr>
        <w:t xml:space="preserve"> los proveedores actualizados al 20</w:t>
      </w:r>
      <w:r w:rsidR="00EF61C3" w:rsidRPr="00056548">
        <w:rPr>
          <w:rFonts w:asciiTheme="majorHAnsi" w:eastAsia="Calibri" w:hAnsiTheme="majorHAnsi" w:cstheme="majorHAnsi"/>
          <w:color w:val="000000"/>
          <w:sz w:val="22"/>
          <w:szCs w:val="22"/>
        </w:rPr>
        <w:t>22</w:t>
      </w:r>
      <w:r w:rsidRPr="00056548">
        <w:rPr>
          <w:rFonts w:asciiTheme="majorHAnsi" w:eastAsia="Calibri" w:hAnsiTheme="majorHAnsi" w:cstheme="majorHAnsi"/>
          <w:color w:val="000000"/>
          <w:sz w:val="22"/>
          <w:szCs w:val="22"/>
        </w:rPr>
        <w:t xml:space="preserve"> </w:t>
      </w:r>
      <w:r w:rsidRPr="00056548">
        <w:rPr>
          <w:rFonts w:asciiTheme="majorHAnsi" w:eastAsia="Calibri" w:hAnsiTheme="majorHAnsi" w:cstheme="majorHAnsi"/>
          <w:b/>
          <w:i/>
          <w:color w:val="000000"/>
          <w:sz w:val="22"/>
          <w:szCs w:val="22"/>
        </w:rPr>
        <w:t>en el Padrón Estatal de Proveedores del Gobierno del Estado de Guanajuato</w:t>
      </w:r>
      <w:r w:rsidRPr="00056548">
        <w:rPr>
          <w:rFonts w:asciiTheme="majorHAnsi" w:eastAsia="Calibri" w:hAnsiTheme="majorHAnsi" w:cstheme="majorHAnsi"/>
          <w:color w:val="000000"/>
          <w:sz w:val="22"/>
          <w:szCs w:val="22"/>
        </w:rPr>
        <w:t xml:space="preserve"> que cuenten con usuario, contraseña y firma electrónica. El manual de uso de </w:t>
      </w:r>
      <w:proofErr w:type="spellStart"/>
      <w:r w:rsidRPr="00056548">
        <w:rPr>
          <w:rFonts w:asciiTheme="majorHAnsi" w:eastAsia="Calibri" w:hAnsiTheme="majorHAnsi" w:cstheme="majorHAnsi"/>
          <w:color w:val="000000"/>
          <w:sz w:val="22"/>
          <w:szCs w:val="22"/>
        </w:rPr>
        <w:t>e·compras</w:t>
      </w:r>
      <w:proofErr w:type="spellEnd"/>
      <w:r w:rsidRPr="00056548">
        <w:rPr>
          <w:rFonts w:asciiTheme="majorHAnsi" w:eastAsia="Calibri" w:hAnsiTheme="majorHAnsi" w:cstheme="majorHAnsi"/>
          <w:color w:val="000000"/>
          <w:sz w:val="22"/>
          <w:szCs w:val="22"/>
        </w:rPr>
        <w:t xml:space="preserve">, se encuentra a su disposición en la siguiente liga: </w:t>
      </w:r>
      <w:hyperlink r:id="rId20">
        <w:r w:rsidRPr="00056548">
          <w:rPr>
            <w:rFonts w:asciiTheme="majorHAnsi" w:eastAsia="Calibri" w:hAnsiTheme="majorHAnsi" w:cstheme="majorHAnsi"/>
            <w:color w:val="0000FF"/>
            <w:sz w:val="22"/>
            <w:szCs w:val="22"/>
            <w:u w:val="single"/>
          </w:rPr>
          <w:t>http://dgrmsg.guanajuato.gob.mx/manuales/manualSRM.pdf</w:t>
        </w:r>
      </w:hyperlink>
      <w:r w:rsidRPr="00056548">
        <w:rPr>
          <w:rFonts w:asciiTheme="majorHAnsi" w:eastAsia="Calibri" w:hAnsiTheme="majorHAnsi" w:cstheme="majorHAnsi"/>
          <w:color w:val="000000"/>
          <w:sz w:val="22"/>
          <w:szCs w:val="22"/>
        </w:rPr>
        <w:t>”; debiendo ingresar la siguiente información y documentación:</w:t>
      </w:r>
    </w:p>
    <w:p w14:paraId="4BCBDB82" w14:textId="77777777" w:rsidR="002723F1" w:rsidRPr="00056548" w:rsidRDefault="002723F1">
      <w:pPr>
        <w:pBdr>
          <w:top w:val="nil"/>
          <w:left w:val="nil"/>
          <w:bottom w:val="nil"/>
          <w:right w:val="nil"/>
          <w:between w:val="nil"/>
        </w:pBdr>
        <w:spacing w:before="2" w:after="2" w:line="240" w:lineRule="auto"/>
        <w:ind w:left="0" w:right="284" w:hanging="2"/>
        <w:jc w:val="both"/>
        <w:rPr>
          <w:rFonts w:asciiTheme="majorHAnsi" w:eastAsia="Calibri" w:hAnsiTheme="majorHAnsi" w:cstheme="majorHAnsi"/>
          <w:color w:val="000000"/>
          <w:sz w:val="22"/>
          <w:szCs w:val="22"/>
        </w:rPr>
      </w:pPr>
    </w:p>
    <w:p w14:paraId="2B02014C" w14:textId="77777777" w:rsidR="002723F1" w:rsidRPr="00056548" w:rsidRDefault="00000000">
      <w:pPr>
        <w:numPr>
          <w:ilvl w:val="0"/>
          <w:numId w:val="4"/>
        </w:numPr>
        <w:ind w:left="0" w:right="-376" w:hanging="2"/>
        <w:jc w:val="both"/>
        <w:rPr>
          <w:rFonts w:asciiTheme="majorHAnsi" w:eastAsia="Calibri" w:hAnsiTheme="majorHAnsi" w:cstheme="majorHAnsi"/>
          <w:sz w:val="22"/>
          <w:szCs w:val="22"/>
        </w:rPr>
      </w:pPr>
      <w:r w:rsidRPr="00056548">
        <w:rPr>
          <w:rFonts w:asciiTheme="majorHAnsi" w:eastAsia="Calibri" w:hAnsiTheme="majorHAnsi" w:cstheme="majorHAnsi"/>
          <w:b/>
          <w:sz w:val="22"/>
          <w:szCs w:val="22"/>
          <w:u w:val="single"/>
        </w:rPr>
        <w:t>Para la oferta técnica</w:t>
      </w:r>
      <w:r w:rsidRPr="00056548">
        <w:rPr>
          <w:rFonts w:asciiTheme="majorHAnsi" w:eastAsia="Calibri" w:hAnsiTheme="majorHAnsi" w:cstheme="majorHAnsi"/>
          <w:b/>
          <w:smallCaps/>
          <w:sz w:val="22"/>
          <w:szCs w:val="22"/>
          <w:u w:val="single"/>
        </w:rPr>
        <w:t xml:space="preserve"> </w:t>
      </w:r>
      <w:r w:rsidRPr="00056548">
        <w:rPr>
          <w:rFonts w:asciiTheme="majorHAnsi" w:eastAsia="Calibri" w:hAnsiTheme="majorHAnsi" w:cstheme="majorHAnsi"/>
          <w:b/>
          <w:sz w:val="22"/>
          <w:szCs w:val="22"/>
          <w:u w:val="single"/>
        </w:rPr>
        <w:t>electrónica deberá realizar lo siguiente</w:t>
      </w:r>
      <w:r w:rsidRPr="00056548">
        <w:rPr>
          <w:rFonts w:asciiTheme="majorHAnsi" w:eastAsia="Calibri" w:hAnsiTheme="majorHAnsi" w:cstheme="majorHAnsi"/>
          <w:b/>
          <w:smallCaps/>
          <w:sz w:val="22"/>
          <w:szCs w:val="22"/>
        </w:rPr>
        <w:t>:</w:t>
      </w:r>
    </w:p>
    <w:p w14:paraId="06F88938" w14:textId="315E8FE4" w:rsidR="002723F1" w:rsidRPr="00056548" w:rsidRDefault="002723F1">
      <w:pPr>
        <w:ind w:left="0" w:right="-376" w:hanging="2"/>
        <w:jc w:val="both"/>
        <w:rPr>
          <w:rFonts w:asciiTheme="majorHAnsi" w:eastAsia="Calibri" w:hAnsiTheme="majorHAnsi" w:cstheme="majorHAnsi"/>
          <w:sz w:val="22"/>
          <w:szCs w:val="22"/>
        </w:rPr>
      </w:pPr>
    </w:p>
    <w:p w14:paraId="07B4DD33" w14:textId="77777777" w:rsidR="002723F1" w:rsidRPr="00056548" w:rsidRDefault="00000000">
      <w:pPr>
        <w:numPr>
          <w:ilvl w:val="0"/>
          <w:numId w:val="2"/>
        </w:numPr>
        <w:ind w:left="0" w:right="284" w:hanging="2"/>
        <w:jc w:val="both"/>
        <w:rPr>
          <w:rFonts w:asciiTheme="majorHAnsi" w:eastAsia="Calibri" w:hAnsiTheme="majorHAnsi" w:cstheme="majorHAnsi"/>
          <w:sz w:val="22"/>
          <w:szCs w:val="22"/>
        </w:rPr>
      </w:pPr>
      <w:r w:rsidRPr="00056548">
        <w:rPr>
          <w:rFonts w:asciiTheme="majorHAnsi" w:eastAsia="Calibri" w:hAnsiTheme="majorHAnsi" w:cstheme="majorHAnsi"/>
          <w:sz w:val="22"/>
          <w:szCs w:val="22"/>
        </w:rPr>
        <w:t>Deberá ingresar su oferta técnica en el apartado “</w:t>
      </w:r>
      <w:r w:rsidRPr="00056548">
        <w:rPr>
          <w:rFonts w:asciiTheme="majorHAnsi" w:eastAsia="Calibri" w:hAnsiTheme="majorHAnsi" w:cstheme="majorHAnsi"/>
          <w:b/>
          <w:sz w:val="22"/>
          <w:szCs w:val="22"/>
        </w:rPr>
        <w:t>Notas y Anexos</w:t>
      </w:r>
      <w:r w:rsidRPr="00056548">
        <w:rPr>
          <w:rFonts w:asciiTheme="majorHAnsi" w:eastAsia="Calibri" w:hAnsiTheme="majorHAnsi" w:cstheme="majorHAnsi"/>
          <w:sz w:val="22"/>
          <w:szCs w:val="22"/>
        </w:rPr>
        <w:t xml:space="preserve">” </w:t>
      </w:r>
      <w:r w:rsidRPr="00056548">
        <w:rPr>
          <w:rFonts w:asciiTheme="majorHAnsi" w:eastAsia="Calibri" w:hAnsiTheme="majorHAnsi" w:cstheme="majorHAnsi"/>
          <w:b/>
          <w:sz w:val="22"/>
          <w:szCs w:val="22"/>
        </w:rPr>
        <w:t>sección “Notas”</w:t>
      </w:r>
      <w:r w:rsidRPr="00056548">
        <w:rPr>
          <w:rFonts w:asciiTheme="majorHAnsi" w:eastAsia="Calibri" w:hAnsiTheme="majorHAnsi" w:cstheme="majorHAnsi"/>
          <w:sz w:val="22"/>
          <w:szCs w:val="22"/>
        </w:rPr>
        <w:t xml:space="preserve"> para cada una de las partidas en que participe, la cual deberá señalar descripción completa del bien ofertado, incluyendo: marca, modelo y/o versión, color, etc. que cumplan con las características mínimas solicitadas.</w:t>
      </w:r>
    </w:p>
    <w:p w14:paraId="40969551" w14:textId="77777777" w:rsidR="002723F1" w:rsidRPr="00056548" w:rsidRDefault="002723F1">
      <w:pPr>
        <w:ind w:left="0" w:right="284" w:hanging="2"/>
        <w:jc w:val="both"/>
        <w:rPr>
          <w:rFonts w:asciiTheme="majorHAnsi" w:eastAsia="Calibri" w:hAnsiTheme="majorHAnsi" w:cstheme="majorHAnsi"/>
          <w:sz w:val="22"/>
          <w:szCs w:val="22"/>
        </w:rPr>
      </w:pPr>
    </w:p>
    <w:p w14:paraId="6BEB0935" w14:textId="77777777" w:rsidR="002723F1" w:rsidRPr="00056548" w:rsidRDefault="00000000">
      <w:pPr>
        <w:ind w:left="0" w:right="284" w:hanging="2"/>
        <w:jc w:val="both"/>
        <w:rPr>
          <w:rFonts w:asciiTheme="majorHAnsi" w:eastAsia="Calibri" w:hAnsiTheme="majorHAnsi" w:cstheme="majorHAnsi"/>
          <w:sz w:val="22"/>
          <w:szCs w:val="22"/>
        </w:rPr>
      </w:pPr>
      <w:r w:rsidRPr="00056548">
        <w:rPr>
          <w:rFonts w:asciiTheme="majorHAnsi" w:eastAsia="Calibri" w:hAnsiTheme="majorHAnsi" w:cstheme="majorHAnsi"/>
          <w:b/>
          <w:sz w:val="22"/>
          <w:szCs w:val="22"/>
        </w:rPr>
        <w:t>Notas:</w:t>
      </w:r>
    </w:p>
    <w:p w14:paraId="32CD2CB7" w14:textId="77777777" w:rsidR="002723F1" w:rsidRPr="00056548" w:rsidRDefault="00000000">
      <w:pPr>
        <w:numPr>
          <w:ilvl w:val="0"/>
          <w:numId w:val="6"/>
        </w:numPr>
        <w:ind w:left="0" w:right="284" w:hanging="2"/>
        <w:jc w:val="both"/>
        <w:rPr>
          <w:rFonts w:asciiTheme="majorHAnsi" w:eastAsia="Calibri" w:hAnsiTheme="majorHAnsi" w:cstheme="majorHAnsi"/>
          <w:sz w:val="22"/>
          <w:szCs w:val="22"/>
        </w:rPr>
      </w:pPr>
      <w:r w:rsidRPr="00056548">
        <w:rPr>
          <w:rFonts w:asciiTheme="majorHAnsi" w:eastAsia="Calibri" w:hAnsiTheme="majorHAnsi" w:cstheme="majorHAnsi"/>
          <w:sz w:val="22"/>
          <w:szCs w:val="22"/>
        </w:rPr>
        <w:t>No se aceptarán opciones, deberá presentar una sola propuesta por partida, conforme a lo solicitado y según participe, cotizando la cantidad de bienes solicitados.</w:t>
      </w:r>
    </w:p>
    <w:p w14:paraId="04394911" w14:textId="77777777" w:rsidR="002723F1" w:rsidRPr="00056548" w:rsidRDefault="002723F1">
      <w:pPr>
        <w:pBdr>
          <w:top w:val="nil"/>
          <w:left w:val="nil"/>
          <w:bottom w:val="nil"/>
          <w:right w:val="nil"/>
          <w:between w:val="nil"/>
        </w:pBdr>
        <w:spacing w:line="240" w:lineRule="auto"/>
        <w:ind w:left="0" w:right="284" w:hanging="2"/>
        <w:rPr>
          <w:rFonts w:asciiTheme="majorHAnsi" w:eastAsia="Calibri" w:hAnsiTheme="majorHAnsi" w:cstheme="majorHAnsi"/>
          <w:color w:val="000000"/>
          <w:sz w:val="22"/>
          <w:szCs w:val="22"/>
        </w:rPr>
      </w:pPr>
    </w:p>
    <w:p w14:paraId="5185C973" w14:textId="77777777" w:rsidR="002723F1" w:rsidRPr="00056548" w:rsidRDefault="00000000">
      <w:pPr>
        <w:numPr>
          <w:ilvl w:val="0"/>
          <w:numId w:val="6"/>
        </w:numPr>
        <w:pBdr>
          <w:top w:val="nil"/>
          <w:left w:val="nil"/>
          <w:bottom w:val="nil"/>
          <w:right w:val="nil"/>
          <w:between w:val="nil"/>
        </w:pBdr>
        <w:spacing w:line="240" w:lineRule="auto"/>
        <w:ind w:left="0" w:right="284" w:hanging="2"/>
        <w:jc w:val="both"/>
        <w:rPr>
          <w:rFonts w:asciiTheme="majorHAnsi" w:eastAsia="Calibri" w:hAnsiTheme="majorHAnsi" w:cstheme="majorHAnsi"/>
          <w:color w:val="000000"/>
          <w:sz w:val="22"/>
          <w:szCs w:val="22"/>
        </w:rPr>
      </w:pPr>
      <w:r w:rsidRPr="00056548">
        <w:rPr>
          <w:rFonts w:asciiTheme="majorHAnsi" w:eastAsia="Calibri" w:hAnsiTheme="majorHAnsi" w:cstheme="majorHAnsi"/>
          <w:color w:val="000000"/>
          <w:sz w:val="22"/>
          <w:szCs w:val="22"/>
        </w:rPr>
        <w:t>No se deberán indicar montos económicos en la oferta técnica.</w:t>
      </w:r>
    </w:p>
    <w:p w14:paraId="148E28DB" w14:textId="77777777" w:rsidR="002723F1" w:rsidRPr="00056548" w:rsidRDefault="002723F1">
      <w:pPr>
        <w:pBdr>
          <w:top w:val="nil"/>
          <w:left w:val="nil"/>
          <w:bottom w:val="nil"/>
          <w:right w:val="nil"/>
          <w:between w:val="nil"/>
        </w:pBdr>
        <w:spacing w:line="240" w:lineRule="auto"/>
        <w:ind w:left="0" w:right="284" w:hanging="2"/>
        <w:jc w:val="both"/>
        <w:rPr>
          <w:rFonts w:asciiTheme="majorHAnsi" w:eastAsia="Calibri" w:hAnsiTheme="majorHAnsi" w:cstheme="majorHAnsi"/>
          <w:color w:val="000000"/>
          <w:sz w:val="22"/>
          <w:szCs w:val="22"/>
        </w:rPr>
      </w:pPr>
    </w:p>
    <w:p w14:paraId="2CC21880" w14:textId="77777777" w:rsidR="002723F1" w:rsidRPr="00056548" w:rsidRDefault="00000000">
      <w:pPr>
        <w:numPr>
          <w:ilvl w:val="0"/>
          <w:numId w:val="2"/>
        </w:numPr>
        <w:ind w:left="0" w:right="284" w:hanging="2"/>
        <w:jc w:val="both"/>
        <w:rPr>
          <w:rFonts w:asciiTheme="majorHAnsi" w:eastAsia="Calibri" w:hAnsiTheme="majorHAnsi" w:cstheme="majorHAnsi"/>
          <w:sz w:val="22"/>
          <w:szCs w:val="22"/>
        </w:rPr>
      </w:pPr>
      <w:r w:rsidRPr="00056548">
        <w:rPr>
          <w:rFonts w:asciiTheme="majorHAnsi" w:eastAsia="Calibri" w:hAnsiTheme="majorHAnsi" w:cstheme="majorHAnsi"/>
          <w:sz w:val="22"/>
          <w:szCs w:val="22"/>
        </w:rPr>
        <w:t xml:space="preserve">Anexar los siguientes documentos en el apartado </w:t>
      </w:r>
      <w:r w:rsidRPr="00056548">
        <w:rPr>
          <w:rFonts w:asciiTheme="majorHAnsi" w:eastAsia="Calibri" w:hAnsiTheme="majorHAnsi" w:cstheme="majorHAnsi"/>
          <w:b/>
          <w:sz w:val="22"/>
          <w:szCs w:val="22"/>
        </w:rPr>
        <w:t>“Notas y Anexos” sección “Anexos”</w:t>
      </w:r>
    </w:p>
    <w:p w14:paraId="2D32B028" w14:textId="77777777" w:rsidR="002723F1" w:rsidRPr="00056548" w:rsidRDefault="002723F1">
      <w:pPr>
        <w:pBdr>
          <w:top w:val="nil"/>
          <w:left w:val="nil"/>
          <w:bottom w:val="nil"/>
          <w:right w:val="nil"/>
          <w:between w:val="nil"/>
        </w:pBdr>
        <w:spacing w:line="240" w:lineRule="auto"/>
        <w:ind w:left="0" w:right="284" w:hanging="2"/>
        <w:rPr>
          <w:rFonts w:asciiTheme="majorHAnsi" w:eastAsia="Calibri" w:hAnsiTheme="majorHAnsi" w:cstheme="majorHAnsi"/>
          <w:color w:val="000000"/>
          <w:sz w:val="22"/>
          <w:szCs w:val="22"/>
        </w:rPr>
      </w:pPr>
    </w:p>
    <w:p w14:paraId="0C9CB737" w14:textId="30344035" w:rsidR="002723F1" w:rsidRPr="00056548" w:rsidRDefault="00000000">
      <w:pPr>
        <w:numPr>
          <w:ilvl w:val="1"/>
          <w:numId w:val="2"/>
        </w:numPr>
        <w:ind w:left="0" w:right="284" w:hanging="2"/>
        <w:jc w:val="both"/>
        <w:rPr>
          <w:rFonts w:asciiTheme="majorHAnsi" w:eastAsia="Calibri" w:hAnsiTheme="majorHAnsi" w:cstheme="majorHAnsi"/>
          <w:sz w:val="22"/>
          <w:szCs w:val="22"/>
        </w:rPr>
      </w:pPr>
      <w:bookmarkStart w:id="5" w:name="_Hlk127869425"/>
      <w:r w:rsidRPr="00056548">
        <w:rPr>
          <w:rFonts w:asciiTheme="majorHAnsi" w:eastAsia="Calibri" w:hAnsiTheme="majorHAnsi" w:cstheme="majorHAnsi"/>
          <w:sz w:val="22"/>
          <w:szCs w:val="22"/>
        </w:rPr>
        <w:t xml:space="preserve">Carta de declaración de intereses en hoja membretada y debidamente firmada por el </w:t>
      </w:r>
      <w:r w:rsidRPr="00347374">
        <w:rPr>
          <w:rFonts w:asciiTheme="majorHAnsi" w:eastAsia="Calibri" w:hAnsiTheme="majorHAnsi" w:cstheme="majorHAnsi"/>
          <w:sz w:val="22"/>
          <w:szCs w:val="22"/>
        </w:rPr>
        <w:t xml:space="preserve">representante o apoderado legal acreditado. (ANEXO </w:t>
      </w:r>
      <w:r w:rsidR="00347374" w:rsidRPr="00347374">
        <w:rPr>
          <w:rFonts w:asciiTheme="majorHAnsi" w:eastAsia="Calibri" w:hAnsiTheme="majorHAnsi" w:cstheme="majorHAnsi"/>
          <w:sz w:val="22"/>
          <w:szCs w:val="22"/>
        </w:rPr>
        <w:t>C</w:t>
      </w:r>
      <w:r w:rsidRPr="00347374">
        <w:rPr>
          <w:rFonts w:asciiTheme="majorHAnsi" w:eastAsia="Calibri" w:hAnsiTheme="majorHAnsi" w:cstheme="majorHAnsi"/>
          <w:sz w:val="22"/>
          <w:szCs w:val="22"/>
        </w:rPr>
        <w:t>)</w:t>
      </w:r>
      <w:r w:rsidRPr="00056548">
        <w:rPr>
          <w:rFonts w:asciiTheme="majorHAnsi" w:eastAsia="Calibri" w:hAnsiTheme="majorHAnsi" w:cstheme="majorHAnsi"/>
          <w:sz w:val="22"/>
          <w:szCs w:val="22"/>
        </w:rPr>
        <w:t xml:space="preserve"> </w:t>
      </w:r>
      <w:r w:rsidRPr="00056548">
        <w:rPr>
          <w:rFonts w:asciiTheme="majorHAnsi" w:eastAsia="Calibri" w:hAnsiTheme="majorHAnsi" w:cstheme="majorHAnsi"/>
          <w:b/>
          <w:sz w:val="22"/>
          <w:szCs w:val="22"/>
        </w:rPr>
        <w:t>(2</w:t>
      </w:r>
      <w:r w:rsidRPr="00056548">
        <w:rPr>
          <w:rFonts w:asciiTheme="majorHAnsi" w:eastAsia="Calibri" w:hAnsiTheme="majorHAnsi" w:cstheme="majorHAnsi"/>
          <w:b/>
          <w:i/>
          <w:sz w:val="22"/>
          <w:szCs w:val="22"/>
        </w:rPr>
        <w:t>_CDI_#</w:t>
      </w:r>
      <w:proofErr w:type="gramStart"/>
      <w:r w:rsidRPr="00056548">
        <w:rPr>
          <w:rFonts w:asciiTheme="majorHAnsi" w:eastAsia="Calibri" w:hAnsiTheme="majorHAnsi" w:cstheme="majorHAnsi"/>
          <w:b/>
          <w:i/>
          <w:sz w:val="22"/>
          <w:szCs w:val="22"/>
        </w:rPr>
        <w:t>proveedor.*</w:t>
      </w:r>
      <w:proofErr w:type="gramEnd"/>
      <w:r w:rsidRPr="00056548">
        <w:rPr>
          <w:rFonts w:asciiTheme="majorHAnsi" w:eastAsia="Calibri" w:hAnsiTheme="majorHAnsi" w:cstheme="majorHAnsi"/>
          <w:b/>
          <w:i/>
          <w:sz w:val="22"/>
          <w:szCs w:val="22"/>
        </w:rPr>
        <w:t>)</w:t>
      </w:r>
    </w:p>
    <w:p w14:paraId="732D73CC" w14:textId="77777777" w:rsidR="002723F1" w:rsidRPr="00056548" w:rsidRDefault="002723F1">
      <w:pPr>
        <w:ind w:left="0" w:right="284" w:hanging="2"/>
        <w:jc w:val="both"/>
        <w:rPr>
          <w:rFonts w:asciiTheme="majorHAnsi" w:eastAsia="Calibri" w:hAnsiTheme="majorHAnsi" w:cstheme="majorHAnsi"/>
          <w:sz w:val="22"/>
          <w:szCs w:val="22"/>
        </w:rPr>
      </w:pPr>
    </w:p>
    <w:p w14:paraId="31C04981" w14:textId="77777777" w:rsidR="002723F1" w:rsidRPr="00347374" w:rsidRDefault="00000000">
      <w:pPr>
        <w:numPr>
          <w:ilvl w:val="1"/>
          <w:numId w:val="2"/>
        </w:numPr>
        <w:ind w:left="0" w:right="284" w:hanging="2"/>
        <w:jc w:val="both"/>
        <w:rPr>
          <w:rFonts w:asciiTheme="majorHAnsi" w:eastAsia="Calibri" w:hAnsiTheme="majorHAnsi" w:cstheme="majorHAnsi"/>
          <w:sz w:val="22"/>
          <w:szCs w:val="22"/>
        </w:rPr>
      </w:pPr>
      <w:r w:rsidRPr="00347374">
        <w:rPr>
          <w:rFonts w:asciiTheme="majorHAnsi" w:eastAsia="Calibri" w:hAnsiTheme="majorHAnsi" w:cstheme="majorHAnsi"/>
          <w:color w:val="222222"/>
          <w:sz w:val="22"/>
          <w:szCs w:val="22"/>
        </w:rPr>
        <w:t>Opinión del Cumplimiento de Obligaciones Fiscales expedida por el Servicio de Administración Tributaria (SAT) </w:t>
      </w:r>
      <w:r w:rsidRPr="00347374">
        <w:rPr>
          <w:rFonts w:asciiTheme="majorHAnsi" w:eastAsia="Calibri" w:hAnsiTheme="majorHAnsi" w:cstheme="majorHAnsi"/>
          <w:b/>
          <w:color w:val="222222"/>
          <w:sz w:val="22"/>
          <w:szCs w:val="22"/>
        </w:rPr>
        <w:t>positiva y vigente</w:t>
      </w:r>
      <w:r w:rsidRPr="00347374">
        <w:rPr>
          <w:rFonts w:asciiTheme="majorHAnsi" w:eastAsia="Calibri" w:hAnsiTheme="majorHAnsi" w:cstheme="majorHAnsi"/>
          <w:color w:val="222222"/>
          <w:sz w:val="22"/>
          <w:szCs w:val="22"/>
        </w:rPr>
        <w:t xml:space="preserve">, con una fecha de expedición </w:t>
      </w:r>
      <w:r w:rsidRPr="00347374">
        <w:rPr>
          <w:rFonts w:asciiTheme="majorHAnsi" w:eastAsia="Calibri" w:hAnsiTheme="majorHAnsi" w:cstheme="majorHAnsi"/>
          <w:b/>
          <w:color w:val="222222"/>
          <w:sz w:val="22"/>
          <w:szCs w:val="22"/>
        </w:rPr>
        <w:t>no mayor a 30 días naturales anteriores contados a partir del acto de apertura</w:t>
      </w:r>
      <w:r w:rsidRPr="00347374">
        <w:rPr>
          <w:rFonts w:asciiTheme="majorHAnsi" w:eastAsia="Calibri" w:hAnsiTheme="majorHAnsi" w:cstheme="majorHAnsi"/>
          <w:color w:val="222222"/>
          <w:sz w:val="22"/>
          <w:szCs w:val="22"/>
        </w:rPr>
        <w:t xml:space="preserve"> de la presente invitación</w:t>
      </w:r>
      <w:r w:rsidRPr="00347374">
        <w:rPr>
          <w:rFonts w:asciiTheme="majorHAnsi" w:eastAsia="Calibri" w:hAnsiTheme="majorHAnsi" w:cstheme="majorHAnsi"/>
          <w:b/>
          <w:color w:val="222222"/>
          <w:sz w:val="22"/>
          <w:szCs w:val="22"/>
        </w:rPr>
        <w:t>. (2.2._OSAT_#</w:t>
      </w:r>
      <w:proofErr w:type="gramStart"/>
      <w:r w:rsidRPr="00347374">
        <w:rPr>
          <w:rFonts w:asciiTheme="majorHAnsi" w:eastAsia="Calibri" w:hAnsiTheme="majorHAnsi" w:cstheme="majorHAnsi"/>
          <w:b/>
          <w:color w:val="222222"/>
          <w:sz w:val="22"/>
          <w:szCs w:val="22"/>
        </w:rPr>
        <w:t>proveedor.*</w:t>
      </w:r>
      <w:proofErr w:type="gramEnd"/>
      <w:r w:rsidRPr="00347374">
        <w:rPr>
          <w:rFonts w:asciiTheme="majorHAnsi" w:eastAsia="Calibri" w:hAnsiTheme="majorHAnsi" w:cstheme="majorHAnsi"/>
          <w:b/>
          <w:color w:val="222222"/>
          <w:sz w:val="22"/>
          <w:szCs w:val="22"/>
        </w:rPr>
        <w:t>)</w:t>
      </w:r>
    </w:p>
    <w:p w14:paraId="38D09F06" w14:textId="77777777" w:rsidR="002723F1" w:rsidRPr="00056548" w:rsidRDefault="00000000">
      <w:pPr>
        <w:spacing w:before="240" w:after="240" w:line="276" w:lineRule="auto"/>
        <w:ind w:left="0" w:hanging="2"/>
        <w:jc w:val="both"/>
        <w:rPr>
          <w:rFonts w:asciiTheme="majorHAnsi" w:eastAsia="Calibri" w:hAnsiTheme="majorHAnsi" w:cstheme="majorHAnsi"/>
          <w:color w:val="222222"/>
          <w:sz w:val="22"/>
          <w:szCs w:val="22"/>
          <w:highlight w:val="white"/>
        </w:rPr>
      </w:pPr>
      <w:r w:rsidRPr="00056548">
        <w:rPr>
          <w:rFonts w:asciiTheme="majorHAnsi" w:eastAsia="Calibri" w:hAnsiTheme="majorHAnsi" w:cstheme="majorHAnsi"/>
          <w:color w:val="222222"/>
          <w:sz w:val="22"/>
          <w:szCs w:val="22"/>
          <w:highlight w:val="white"/>
        </w:rPr>
        <w:t>Dicho documento será validado con posterioridad al acto de apertura, a través de la aplicación desarrollada por el Sistema de Administración Tributaria (</w:t>
      </w:r>
      <w:proofErr w:type="gramStart"/>
      <w:r w:rsidRPr="00056548">
        <w:rPr>
          <w:rFonts w:asciiTheme="majorHAnsi" w:eastAsia="Calibri" w:hAnsiTheme="majorHAnsi" w:cstheme="majorHAnsi"/>
          <w:color w:val="222222"/>
          <w:sz w:val="22"/>
          <w:szCs w:val="22"/>
          <w:highlight w:val="white"/>
        </w:rPr>
        <w:t>SAT)  a</w:t>
      </w:r>
      <w:proofErr w:type="gramEnd"/>
      <w:r w:rsidRPr="00056548">
        <w:rPr>
          <w:rFonts w:asciiTheme="majorHAnsi" w:eastAsia="Calibri" w:hAnsiTheme="majorHAnsi" w:cstheme="majorHAnsi"/>
          <w:color w:val="222222"/>
          <w:sz w:val="22"/>
          <w:szCs w:val="22"/>
          <w:highlight w:val="white"/>
        </w:rPr>
        <w:t xml:space="preserve"> efecto de verificar el RFC a favor de quien se emitió, la fecha de emisión de la opinión y el sentido en el que se emitió, comprobando con ello que todos los datos coinciden con la constancia entregada como parte de la propuesta técnica.</w:t>
      </w:r>
    </w:p>
    <w:p w14:paraId="6AB4A3F1" w14:textId="1F35C3EF" w:rsidR="00347374" w:rsidRPr="00347374" w:rsidRDefault="00000000" w:rsidP="00347374">
      <w:pPr>
        <w:pStyle w:val="Prrafodelista"/>
        <w:numPr>
          <w:ilvl w:val="1"/>
          <w:numId w:val="2"/>
        </w:numPr>
        <w:shd w:val="clear" w:color="auto" w:fill="FFFFFF"/>
        <w:spacing w:before="240" w:after="240" w:line="276" w:lineRule="auto"/>
        <w:ind w:leftChars="0" w:left="0" w:firstLineChars="0" w:firstLine="0"/>
        <w:jc w:val="both"/>
        <w:rPr>
          <w:rFonts w:asciiTheme="majorHAnsi" w:eastAsia="Calibri" w:hAnsiTheme="majorHAnsi" w:cstheme="majorHAnsi"/>
          <w:sz w:val="22"/>
          <w:szCs w:val="22"/>
          <w:highlight w:val="white"/>
        </w:rPr>
      </w:pPr>
      <w:r w:rsidRPr="00347374">
        <w:rPr>
          <w:rFonts w:asciiTheme="majorHAnsi" w:eastAsia="Calibri" w:hAnsiTheme="majorHAnsi" w:cstheme="majorHAnsi"/>
          <w:color w:val="222222"/>
          <w:sz w:val="22"/>
          <w:szCs w:val="22"/>
          <w:highlight w:val="white"/>
        </w:rPr>
        <w:t>O</w:t>
      </w:r>
      <w:r w:rsidRPr="00347374">
        <w:rPr>
          <w:rFonts w:asciiTheme="majorHAnsi" w:eastAsia="Calibri" w:hAnsiTheme="majorHAnsi" w:cstheme="majorHAnsi"/>
          <w:sz w:val="22"/>
          <w:szCs w:val="22"/>
          <w:highlight w:val="white"/>
        </w:rPr>
        <w:t xml:space="preserve">pinión del Cumplimiento de Obligaciones en </w:t>
      </w:r>
      <w:r w:rsidRPr="00347374">
        <w:rPr>
          <w:rFonts w:asciiTheme="majorHAnsi" w:eastAsia="Calibri" w:hAnsiTheme="majorHAnsi" w:cstheme="majorHAnsi"/>
          <w:b/>
          <w:sz w:val="22"/>
          <w:szCs w:val="22"/>
          <w:highlight w:val="white"/>
        </w:rPr>
        <w:t>materia de Seguridad Social</w:t>
      </w:r>
      <w:r w:rsidRPr="00347374">
        <w:rPr>
          <w:rFonts w:asciiTheme="majorHAnsi" w:eastAsia="Calibri" w:hAnsiTheme="majorHAnsi" w:cstheme="majorHAnsi"/>
          <w:sz w:val="22"/>
          <w:szCs w:val="22"/>
          <w:highlight w:val="white"/>
        </w:rPr>
        <w:t xml:space="preserve">, que alude el Acuerdo número: ACDO.SA1.HCT.101214/281.P.DIR, dictado por el H. Consejo Técnico del </w:t>
      </w:r>
      <w:r w:rsidRPr="00347374">
        <w:rPr>
          <w:rFonts w:asciiTheme="majorHAnsi" w:eastAsia="Calibri" w:hAnsiTheme="majorHAnsi" w:cstheme="majorHAnsi"/>
          <w:b/>
          <w:sz w:val="22"/>
          <w:szCs w:val="22"/>
          <w:highlight w:val="white"/>
        </w:rPr>
        <w:t>Instituto Mexicano del Seguro Social</w:t>
      </w:r>
      <w:r w:rsidRPr="00347374">
        <w:rPr>
          <w:rFonts w:asciiTheme="majorHAnsi" w:eastAsia="Calibri" w:hAnsiTheme="majorHAnsi" w:cstheme="majorHAnsi"/>
          <w:sz w:val="22"/>
          <w:szCs w:val="22"/>
          <w:highlight w:val="white"/>
        </w:rPr>
        <w:t xml:space="preserve">, </w:t>
      </w:r>
      <w:r w:rsidRPr="00347374">
        <w:rPr>
          <w:rFonts w:asciiTheme="majorHAnsi" w:eastAsia="Calibri" w:hAnsiTheme="majorHAnsi" w:cstheme="majorHAnsi"/>
          <w:b/>
          <w:sz w:val="22"/>
          <w:szCs w:val="22"/>
          <w:highlight w:val="white"/>
        </w:rPr>
        <w:t xml:space="preserve">en </w:t>
      </w:r>
      <w:r w:rsidRPr="00347374">
        <w:rPr>
          <w:rFonts w:asciiTheme="majorHAnsi" w:eastAsia="Calibri" w:hAnsiTheme="majorHAnsi" w:cstheme="majorHAnsi"/>
          <w:b/>
          <w:sz w:val="22"/>
          <w:szCs w:val="22"/>
          <w:highlight w:val="white"/>
          <w:u w:val="single"/>
        </w:rPr>
        <w:t>SENTIDO POSITIVA</w:t>
      </w:r>
      <w:r w:rsidRPr="00347374">
        <w:rPr>
          <w:rFonts w:asciiTheme="majorHAnsi" w:eastAsia="Calibri" w:hAnsiTheme="majorHAnsi" w:cstheme="majorHAnsi"/>
          <w:b/>
          <w:sz w:val="22"/>
          <w:szCs w:val="22"/>
          <w:highlight w:val="white"/>
        </w:rPr>
        <w:t xml:space="preserve"> </w:t>
      </w:r>
      <w:r w:rsidRPr="00347374">
        <w:rPr>
          <w:rFonts w:asciiTheme="majorHAnsi" w:eastAsia="Calibri" w:hAnsiTheme="majorHAnsi" w:cstheme="majorHAnsi"/>
          <w:sz w:val="22"/>
          <w:szCs w:val="22"/>
          <w:highlight w:val="white"/>
        </w:rPr>
        <w:t xml:space="preserve">con </w:t>
      </w:r>
      <w:r w:rsidRPr="00347374">
        <w:rPr>
          <w:rFonts w:asciiTheme="majorHAnsi" w:eastAsia="Calibri" w:hAnsiTheme="majorHAnsi" w:cstheme="majorHAnsi"/>
          <w:b/>
          <w:sz w:val="22"/>
          <w:szCs w:val="22"/>
          <w:highlight w:val="white"/>
        </w:rPr>
        <w:t>una fecha de expedición no mayor a 30 días naturales anteriores contados a partir del acto de apertura</w:t>
      </w:r>
      <w:r w:rsidRPr="00347374">
        <w:rPr>
          <w:rFonts w:asciiTheme="majorHAnsi" w:eastAsia="Calibri" w:hAnsiTheme="majorHAnsi" w:cstheme="majorHAnsi"/>
          <w:sz w:val="22"/>
          <w:szCs w:val="22"/>
          <w:highlight w:val="white"/>
        </w:rPr>
        <w:t xml:space="preserve"> de la presente invitación</w:t>
      </w:r>
      <w:r w:rsidR="00D32EC1">
        <w:rPr>
          <w:rFonts w:asciiTheme="majorHAnsi" w:eastAsia="Calibri" w:hAnsiTheme="majorHAnsi" w:cstheme="majorHAnsi"/>
          <w:sz w:val="22"/>
          <w:szCs w:val="22"/>
          <w:highlight w:val="white"/>
        </w:rPr>
        <w:t xml:space="preserve"> </w:t>
      </w:r>
      <w:r w:rsidR="00D32EC1" w:rsidRPr="00347374">
        <w:rPr>
          <w:rFonts w:asciiTheme="majorHAnsi" w:eastAsia="Calibri" w:hAnsiTheme="majorHAnsi" w:cstheme="majorHAnsi"/>
          <w:b/>
          <w:color w:val="222222"/>
          <w:sz w:val="22"/>
          <w:szCs w:val="22"/>
        </w:rPr>
        <w:t>(2.</w:t>
      </w:r>
      <w:r w:rsidR="00D32EC1">
        <w:rPr>
          <w:rFonts w:asciiTheme="majorHAnsi" w:eastAsia="Calibri" w:hAnsiTheme="majorHAnsi" w:cstheme="majorHAnsi"/>
          <w:b/>
          <w:color w:val="222222"/>
          <w:sz w:val="22"/>
          <w:szCs w:val="22"/>
        </w:rPr>
        <w:t>3</w:t>
      </w:r>
      <w:r w:rsidR="00D32EC1" w:rsidRPr="00347374">
        <w:rPr>
          <w:rFonts w:asciiTheme="majorHAnsi" w:eastAsia="Calibri" w:hAnsiTheme="majorHAnsi" w:cstheme="majorHAnsi"/>
          <w:b/>
          <w:color w:val="222222"/>
          <w:sz w:val="22"/>
          <w:szCs w:val="22"/>
        </w:rPr>
        <w:t>.#</w:t>
      </w:r>
      <w:proofErr w:type="gramStart"/>
      <w:r w:rsidR="00D32EC1" w:rsidRPr="00347374">
        <w:rPr>
          <w:rFonts w:asciiTheme="majorHAnsi" w:eastAsia="Calibri" w:hAnsiTheme="majorHAnsi" w:cstheme="majorHAnsi"/>
          <w:b/>
          <w:color w:val="222222"/>
          <w:sz w:val="22"/>
          <w:szCs w:val="22"/>
        </w:rPr>
        <w:t>proveedor.*</w:t>
      </w:r>
      <w:proofErr w:type="gramEnd"/>
      <w:r w:rsidR="00D32EC1" w:rsidRPr="00347374">
        <w:rPr>
          <w:rFonts w:asciiTheme="majorHAnsi" w:eastAsia="Calibri" w:hAnsiTheme="majorHAnsi" w:cstheme="majorHAnsi"/>
          <w:b/>
          <w:color w:val="222222"/>
          <w:sz w:val="22"/>
          <w:szCs w:val="22"/>
        </w:rPr>
        <w:t>)</w:t>
      </w:r>
      <w:r w:rsidRPr="00347374">
        <w:rPr>
          <w:rFonts w:asciiTheme="majorHAnsi" w:eastAsia="Calibri" w:hAnsiTheme="majorHAnsi" w:cstheme="majorHAnsi"/>
          <w:sz w:val="22"/>
          <w:szCs w:val="22"/>
          <w:highlight w:val="white"/>
        </w:rPr>
        <w:t xml:space="preserve">. </w:t>
      </w:r>
    </w:p>
    <w:p w14:paraId="7DBAE626" w14:textId="19C66245" w:rsidR="002723F1" w:rsidRPr="00347374" w:rsidRDefault="00000000" w:rsidP="00347374">
      <w:pPr>
        <w:pStyle w:val="Prrafodelista"/>
        <w:shd w:val="clear" w:color="auto" w:fill="FFFFFF"/>
        <w:spacing w:before="240" w:after="240" w:line="276" w:lineRule="auto"/>
        <w:ind w:leftChars="0" w:left="0" w:firstLineChars="0" w:firstLine="0"/>
        <w:jc w:val="both"/>
        <w:rPr>
          <w:rFonts w:asciiTheme="majorHAnsi" w:eastAsia="Calibri" w:hAnsiTheme="majorHAnsi" w:cstheme="majorHAnsi"/>
          <w:sz w:val="22"/>
          <w:szCs w:val="22"/>
          <w:highlight w:val="cyan"/>
        </w:rPr>
      </w:pPr>
      <w:r w:rsidRPr="00347374">
        <w:rPr>
          <w:rFonts w:asciiTheme="majorHAnsi" w:eastAsia="Calibri" w:hAnsiTheme="majorHAnsi" w:cstheme="majorHAnsi"/>
          <w:sz w:val="22"/>
          <w:szCs w:val="22"/>
          <w:highlight w:val="white"/>
        </w:rPr>
        <w:t xml:space="preserve">Dicho documento podrá ser validado con posterioridad al acto de apertura, a efecto de verificar el RFC a favor de quien se emitió, la fecha de emisión de la opinión y el sentido en el que se emitió, comprobando con ello que todos los datos coinciden con la constancia entregada como parte de la propuesta técnica. </w:t>
      </w:r>
    </w:p>
    <w:p w14:paraId="3A154250" w14:textId="38CDB317" w:rsidR="00347374" w:rsidRPr="00347374" w:rsidRDefault="00000000" w:rsidP="00347374">
      <w:pPr>
        <w:pStyle w:val="Prrafodelista"/>
        <w:numPr>
          <w:ilvl w:val="1"/>
          <w:numId w:val="2"/>
        </w:numPr>
        <w:shd w:val="clear" w:color="auto" w:fill="FFFFFF"/>
        <w:spacing w:before="240" w:after="240" w:line="276" w:lineRule="auto"/>
        <w:ind w:leftChars="0" w:left="0" w:firstLineChars="0" w:hanging="9"/>
        <w:jc w:val="both"/>
        <w:rPr>
          <w:rFonts w:asciiTheme="majorHAnsi" w:eastAsia="Calibri" w:hAnsiTheme="majorHAnsi" w:cstheme="majorHAnsi"/>
          <w:sz w:val="22"/>
          <w:szCs w:val="22"/>
          <w:highlight w:val="white"/>
        </w:rPr>
      </w:pPr>
      <w:r w:rsidRPr="00347374">
        <w:rPr>
          <w:rFonts w:asciiTheme="majorHAnsi" w:eastAsia="Calibri" w:hAnsiTheme="majorHAnsi" w:cstheme="majorHAnsi"/>
          <w:b/>
          <w:sz w:val="22"/>
          <w:szCs w:val="22"/>
          <w:highlight w:val="white"/>
        </w:rPr>
        <w:t>Constancia de situación fiscal en materia de aportaciones patronales</w:t>
      </w:r>
      <w:r w:rsidRPr="00347374">
        <w:rPr>
          <w:rFonts w:asciiTheme="majorHAnsi" w:eastAsia="Calibri" w:hAnsiTheme="majorHAnsi" w:cstheme="majorHAnsi"/>
          <w:sz w:val="22"/>
          <w:szCs w:val="22"/>
          <w:highlight w:val="white"/>
        </w:rPr>
        <w:t xml:space="preserve"> y entero de descuentos, y que la misma señale </w:t>
      </w:r>
      <w:r w:rsidRPr="00347374">
        <w:rPr>
          <w:rFonts w:asciiTheme="majorHAnsi" w:eastAsia="Calibri" w:hAnsiTheme="majorHAnsi" w:cstheme="majorHAnsi"/>
          <w:b/>
          <w:sz w:val="22"/>
          <w:szCs w:val="22"/>
          <w:highlight w:val="white"/>
        </w:rPr>
        <w:t>que no se identificaron adeudos y se encuentra al corriente de sus obligaciones</w:t>
      </w:r>
      <w:r w:rsidRPr="00347374">
        <w:rPr>
          <w:rFonts w:asciiTheme="majorHAnsi" w:eastAsia="Calibri" w:hAnsiTheme="majorHAnsi" w:cstheme="majorHAnsi"/>
          <w:sz w:val="22"/>
          <w:szCs w:val="22"/>
          <w:highlight w:val="white"/>
        </w:rPr>
        <w:t xml:space="preserve">, con una </w:t>
      </w:r>
      <w:r w:rsidRPr="00347374">
        <w:rPr>
          <w:rFonts w:asciiTheme="majorHAnsi" w:eastAsia="Calibri" w:hAnsiTheme="majorHAnsi" w:cstheme="majorHAnsi"/>
          <w:b/>
          <w:sz w:val="22"/>
          <w:szCs w:val="22"/>
          <w:highlight w:val="white"/>
        </w:rPr>
        <w:t>fecha de expedición no mayor a 30 días naturales anteriores contados a partir del acto de apertura</w:t>
      </w:r>
      <w:r w:rsidRPr="00347374">
        <w:rPr>
          <w:rFonts w:asciiTheme="majorHAnsi" w:eastAsia="Calibri" w:hAnsiTheme="majorHAnsi" w:cstheme="majorHAnsi"/>
          <w:sz w:val="22"/>
          <w:szCs w:val="22"/>
          <w:highlight w:val="white"/>
        </w:rPr>
        <w:t xml:space="preserve"> de la presente licitación, conforme al “Acuerdo del H. Consejo de Administración del </w:t>
      </w:r>
      <w:r w:rsidRPr="00347374">
        <w:rPr>
          <w:rFonts w:asciiTheme="majorHAnsi" w:eastAsia="Calibri" w:hAnsiTheme="majorHAnsi" w:cstheme="majorHAnsi"/>
          <w:b/>
          <w:sz w:val="22"/>
          <w:szCs w:val="22"/>
          <w:highlight w:val="white"/>
        </w:rPr>
        <w:t>Instituto del Fondo Nacional de la Vivienda para los Trabajadores</w:t>
      </w:r>
      <w:r w:rsidRPr="00347374">
        <w:rPr>
          <w:rFonts w:asciiTheme="majorHAnsi" w:eastAsia="Calibri" w:hAnsiTheme="majorHAnsi" w:cstheme="majorHAnsi"/>
          <w:sz w:val="22"/>
          <w:szCs w:val="22"/>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r w:rsidR="00D32EC1">
        <w:rPr>
          <w:rFonts w:asciiTheme="majorHAnsi" w:eastAsia="Calibri" w:hAnsiTheme="majorHAnsi" w:cstheme="majorHAnsi"/>
          <w:sz w:val="22"/>
          <w:szCs w:val="22"/>
          <w:highlight w:val="white"/>
        </w:rPr>
        <w:t xml:space="preserve"> </w:t>
      </w:r>
      <w:r w:rsidR="00D32EC1" w:rsidRPr="00347374">
        <w:rPr>
          <w:rFonts w:asciiTheme="majorHAnsi" w:eastAsia="Calibri" w:hAnsiTheme="majorHAnsi" w:cstheme="majorHAnsi"/>
          <w:b/>
          <w:color w:val="222222"/>
          <w:sz w:val="22"/>
          <w:szCs w:val="22"/>
        </w:rPr>
        <w:t>(2.</w:t>
      </w:r>
      <w:r w:rsidR="00D32EC1">
        <w:rPr>
          <w:rFonts w:asciiTheme="majorHAnsi" w:eastAsia="Calibri" w:hAnsiTheme="majorHAnsi" w:cstheme="majorHAnsi"/>
          <w:b/>
          <w:color w:val="222222"/>
          <w:sz w:val="22"/>
          <w:szCs w:val="22"/>
        </w:rPr>
        <w:t>4</w:t>
      </w:r>
      <w:r w:rsidR="00D32EC1" w:rsidRPr="00347374">
        <w:rPr>
          <w:rFonts w:asciiTheme="majorHAnsi" w:eastAsia="Calibri" w:hAnsiTheme="majorHAnsi" w:cstheme="majorHAnsi"/>
          <w:b/>
          <w:color w:val="222222"/>
          <w:sz w:val="22"/>
          <w:szCs w:val="22"/>
        </w:rPr>
        <w:t>.#proveedor.*)</w:t>
      </w:r>
      <w:r w:rsidRPr="00347374">
        <w:rPr>
          <w:rFonts w:asciiTheme="majorHAnsi" w:eastAsia="Calibri" w:hAnsiTheme="majorHAnsi" w:cstheme="majorHAnsi"/>
          <w:sz w:val="22"/>
          <w:szCs w:val="22"/>
          <w:highlight w:val="white"/>
        </w:rPr>
        <w:t xml:space="preserve">. </w:t>
      </w:r>
    </w:p>
    <w:p w14:paraId="061C3ED0" w14:textId="63C28FD8" w:rsidR="002723F1" w:rsidRPr="00347374" w:rsidRDefault="00000000" w:rsidP="00347374">
      <w:pPr>
        <w:pStyle w:val="Prrafodelista"/>
        <w:shd w:val="clear" w:color="auto" w:fill="FFFFFF"/>
        <w:spacing w:before="240" w:after="240" w:line="276" w:lineRule="auto"/>
        <w:ind w:leftChars="0" w:left="0" w:firstLineChars="0" w:firstLine="0"/>
        <w:jc w:val="both"/>
        <w:rPr>
          <w:rFonts w:asciiTheme="majorHAnsi" w:eastAsia="Calibri" w:hAnsiTheme="majorHAnsi" w:cstheme="majorHAnsi"/>
          <w:sz w:val="22"/>
          <w:szCs w:val="22"/>
          <w:highlight w:val="white"/>
        </w:rPr>
      </w:pPr>
      <w:r w:rsidRPr="00347374">
        <w:rPr>
          <w:rFonts w:asciiTheme="majorHAnsi" w:eastAsia="Calibri" w:hAnsiTheme="majorHAnsi" w:cstheme="majorHAnsi"/>
          <w:sz w:val="22"/>
          <w:szCs w:val="22"/>
          <w:highlight w:val="white"/>
        </w:rPr>
        <w:t xml:space="preserve">Dicho documento podrá ser validado con posterioridad al acto de apertura, a efecto de verificar el RFC a favor de quien se emitió, la fecha de emisión de la constancia y el sentido en el que se emitió, </w:t>
      </w:r>
      <w:r w:rsidRPr="00347374">
        <w:rPr>
          <w:rFonts w:asciiTheme="majorHAnsi" w:eastAsia="Calibri" w:hAnsiTheme="majorHAnsi" w:cstheme="majorHAnsi"/>
          <w:sz w:val="22"/>
          <w:szCs w:val="22"/>
          <w:highlight w:val="white"/>
        </w:rPr>
        <w:lastRenderedPageBreak/>
        <w:t>comprobando con ello que todos los datos coinciden con la constancia entregada como parte de la propuesta técnica.</w:t>
      </w:r>
    </w:p>
    <w:p w14:paraId="7FA9BA5E" w14:textId="67AE76DB" w:rsidR="00347374" w:rsidRPr="00347374" w:rsidRDefault="00347374" w:rsidP="00347374">
      <w:pPr>
        <w:pStyle w:val="Prrafodelista"/>
        <w:numPr>
          <w:ilvl w:val="1"/>
          <w:numId w:val="2"/>
        </w:numPr>
        <w:pBdr>
          <w:top w:val="nil"/>
          <w:left w:val="nil"/>
          <w:bottom w:val="nil"/>
          <w:right w:val="nil"/>
          <w:between w:val="nil"/>
        </w:pBdr>
        <w:tabs>
          <w:tab w:val="left" w:pos="851"/>
        </w:tabs>
        <w:spacing w:line="240" w:lineRule="auto"/>
        <w:ind w:leftChars="0" w:left="0" w:firstLineChars="0" w:hanging="9"/>
        <w:jc w:val="both"/>
        <w:rPr>
          <w:rFonts w:ascii="Calibri" w:eastAsia="Calibri" w:hAnsi="Calibri" w:cs="Calibri"/>
          <w:color w:val="000000"/>
          <w:sz w:val="22"/>
          <w:szCs w:val="22"/>
        </w:rPr>
      </w:pPr>
      <w:r w:rsidRPr="00347374">
        <w:rPr>
          <w:rFonts w:ascii="Calibri" w:eastAsia="Calibri" w:hAnsi="Calibri" w:cs="Calibri"/>
          <w:color w:val="000000"/>
          <w:sz w:val="22"/>
          <w:szCs w:val="22"/>
        </w:rPr>
        <w:t xml:space="preserve">Carta de fabricante o distribuidor mayorista en la que manifieste que el licitante es distribuidor autorizado de los bienes ofertados y que responderá para la aplicación de garantías de fábrica, por defectos de fabricación y/o vicios ocultos de las tarjetas ofertadas por el licitante </w:t>
      </w:r>
      <w:r w:rsidR="00D32EC1" w:rsidRPr="00347374">
        <w:rPr>
          <w:rFonts w:asciiTheme="majorHAnsi" w:eastAsia="Calibri" w:hAnsiTheme="majorHAnsi" w:cstheme="majorHAnsi"/>
          <w:b/>
          <w:color w:val="222222"/>
          <w:sz w:val="22"/>
          <w:szCs w:val="22"/>
        </w:rPr>
        <w:t>(2.</w:t>
      </w:r>
      <w:r w:rsidR="00D32EC1">
        <w:rPr>
          <w:rFonts w:asciiTheme="majorHAnsi" w:eastAsia="Calibri" w:hAnsiTheme="majorHAnsi" w:cstheme="majorHAnsi"/>
          <w:b/>
          <w:color w:val="222222"/>
          <w:sz w:val="22"/>
          <w:szCs w:val="22"/>
        </w:rPr>
        <w:t>5</w:t>
      </w:r>
      <w:r w:rsidR="00D32EC1" w:rsidRPr="00347374">
        <w:rPr>
          <w:rFonts w:asciiTheme="majorHAnsi" w:eastAsia="Calibri" w:hAnsiTheme="majorHAnsi" w:cstheme="majorHAnsi"/>
          <w:b/>
          <w:color w:val="222222"/>
          <w:sz w:val="22"/>
          <w:szCs w:val="22"/>
        </w:rPr>
        <w:t>.#</w:t>
      </w:r>
      <w:proofErr w:type="gramStart"/>
      <w:r w:rsidR="00D32EC1" w:rsidRPr="00347374">
        <w:rPr>
          <w:rFonts w:asciiTheme="majorHAnsi" w:eastAsia="Calibri" w:hAnsiTheme="majorHAnsi" w:cstheme="majorHAnsi"/>
          <w:b/>
          <w:color w:val="222222"/>
          <w:sz w:val="22"/>
          <w:szCs w:val="22"/>
        </w:rPr>
        <w:t>proveedor.*</w:t>
      </w:r>
      <w:proofErr w:type="gramEnd"/>
      <w:r w:rsidR="00D32EC1" w:rsidRPr="00347374">
        <w:rPr>
          <w:rFonts w:asciiTheme="majorHAnsi" w:eastAsia="Calibri" w:hAnsiTheme="majorHAnsi" w:cstheme="majorHAnsi"/>
          <w:b/>
          <w:color w:val="222222"/>
          <w:sz w:val="22"/>
          <w:szCs w:val="22"/>
        </w:rPr>
        <w:t>)</w:t>
      </w:r>
      <w:r w:rsidR="00D32EC1">
        <w:rPr>
          <w:rFonts w:asciiTheme="majorHAnsi" w:eastAsia="Calibri" w:hAnsiTheme="majorHAnsi" w:cstheme="majorHAnsi"/>
          <w:b/>
          <w:color w:val="222222"/>
          <w:sz w:val="22"/>
          <w:szCs w:val="22"/>
        </w:rPr>
        <w:t>.</w:t>
      </w:r>
    </w:p>
    <w:p w14:paraId="004FA6C9" w14:textId="77777777" w:rsidR="00347374" w:rsidRDefault="00347374" w:rsidP="00347374">
      <w:pPr>
        <w:pStyle w:val="Prrafodelista"/>
        <w:pBdr>
          <w:top w:val="nil"/>
          <w:left w:val="nil"/>
          <w:bottom w:val="nil"/>
          <w:right w:val="nil"/>
          <w:between w:val="nil"/>
        </w:pBdr>
        <w:tabs>
          <w:tab w:val="left" w:pos="851"/>
        </w:tabs>
        <w:spacing w:line="240" w:lineRule="auto"/>
        <w:ind w:leftChars="0" w:left="576" w:firstLineChars="0" w:firstLine="0"/>
        <w:jc w:val="both"/>
        <w:rPr>
          <w:rFonts w:ascii="Calibri" w:eastAsia="Calibri" w:hAnsi="Calibri" w:cs="Calibri"/>
          <w:color w:val="000000"/>
          <w:sz w:val="22"/>
          <w:szCs w:val="22"/>
        </w:rPr>
      </w:pPr>
    </w:p>
    <w:p w14:paraId="761B14CB" w14:textId="429F03DF" w:rsidR="00347374" w:rsidRPr="00347374" w:rsidRDefault="00347374" w:rsidP="00347374">
      <w:pPr>
        <w:pBdr>
          <w:top w:val="nil"/>
          <w:left w:val="nil"/>
          <w:bottom w:val="nil"/>
          <w:right w:val="nil"/>
          <w:between w:val="nil"/>
        </w:pBdr>
        <w:tabs>
          <w:tab w:val="left" w:pos="851"/>
        </w:tabs>
        <w:spacing w:line="240" w:lineRule="auto"/>
        <w:ind w:leftChars="0" w:left="0" w:firstLineChars="0" w:hanging="2"/>
        <w:jc w:val="both"/>
        <w:rPr>
          <w:rFonts w:ascii="Calibri" w:eastAsia="Calibri" w:hAnsi="Calibri" w:cs="Calibri"/>
          <w:b/>
          <w:bCs/>
          <w:color w:val="000000"/>
          <w:sz w:val="22"/>
          <w:szCs w:val="22"/>
        </w:rPr>
      </w:pPr>
      <w:r w:rsidRPr="00347374">
        <w:rPr>
          <w:rFonts w:ascii="Calibri" w:eastAsia="Calibri" w:hAnsi="Calibri" w:cs="Calibri"/>
          <w:b/>
          <w:bCs/>
          <w:color w:val="000000"/>
          <w:sz w:val="22"/>
          <w:szCs w:val="22"/>
        </w:rPr>
        <w:t xml:space="preserve">Nota: para la partida 2 el periodo mínimo deberá </w:t>
      </w:r>
      <w:proofErr w:type="gramStart"/>
      <w:r w:rsidRPr="00347374">
        <w:rPr>
          <w:rFonts w:ascii="Calibri" w:eastAsia="Calibri" w:hAnsi="Calibri" w:cs="Calibri"/>
          <w:b/>
          <w:bCs/>
          <w:color w:val="000000"/>
          <w:sz w:val="22"/>
          <w:szCs w:val="22"/>
        </w:rPr>
        <w:t>ser  de</w:t>
      </w:r>
      <w:proofErr w:type="gramEnd"/>
      <w:r w:rsidRPr="00347374">
        <w:rPr>
          <w:rFonts w:ascii="Calibri" w:eastAsia="Calibri" w:hAnsi="Calibri" w:cs="Calibri"/>
          <w:b/>
          <w:bCs/>
          <w:color w:val="000000"/>
          <w:sz w:val="22"/>
          <w:szCs w:val="22"/>
        </w:rPr>
        <w:t xml:space="preserve"> 5 años a partir de la entrega de la última tarjeta.</w:t>
      </w:r>
    </w:p>
    <w:p w14:paraId="27985863" w14:textId="77777777" w:rsidR="00347374" w:rsidRDefault="00347374">
      <w:pPr>
        <w:ind w:left="0" w:right="284" w:hanging="2"/>
        <w:jc w:val="both"/>
        <w:rPr>
          <w:rFonts w:asciiTheme="majorHAnsi" w:eastAsia="Calibri" w:hAnsiTheme="majorHAnsi" w:cstheme="majorHAnsi"/>
          <w:sz w:val="22"/>
          <w:szCs w:val="22"/>
        </w:rPr>
      </w:pPr>
    </w:p>
    <w:p w14:paraId="5F6BCE69" w14:textId="560A424C" w:rsidR="00347374" w:rsidRPr="00D32EC1" w:rsidRDefault="00000000" w:rsidP="00347374">
      <w:pPr>
        <w:ind w:left="0" w:right="284" w:hanging="2"/>
        <w:jc w:val="both"/>
        <w:rPr>
          <w:rFonts w:asciiTheme="majorHAnsi" w:eastAsia="Calibri" w:hAnsiTheme="majorHAnsi" w:cstheme="majorHAnsi"/>
          <w:b/>
          <w:bCs/>
          <w:sz w:val="22"/>
          <w:szCs w:val="22"/>
        </w:rPr>
      </w:pPr>
      <w:r w:rsidRPr="00D32EC1">
        <w:rPr>
          <w:rFonts w:asciiTheme="majorHAnsi" w:eastAsia="Calibri" w:hAnsiTheme="majorHAnsi" w:cstheme="majorHAnsi"/>
          <w:b/>
          <w:bCs/>
          <w:sz w:val="22"/>
          <w:szCs w:val="22"/>
        </w:rPr>
        <w:t>Nota: En caso de que en el anexo I no se señale período de garantía, ésta deberá ser mínimo por un año.</w:t>
      </w:r>
    </w:p>
    <w:p w14:paraId="629E5485" w14:textId="77777777" w:rsidR="00347374" w:rsidRDefault="00347374" w:rsidP="00347374">
      <w:pPr>
        <w:ind w:left="0" w:right="284" w:hanging="2"/>
        <w:jc w:val="both"/>
        <w:rPr>
          <w:rFonts w:asciiTheme="majorHAnsi" w:eastAsia="Calibri" w:hAnsiTheme="majorHAnsi" w:cstheme="majorHAnsi"/>
          <w:sz w:val="22"/>
          <w:szCs w:val="22"/>
        </w:rPr>
      </w:pPr>
    </w:p>
    <w:p w14:paraId="0B2E3C81" w14:textId="7C43CE7F" w:rsidR="002723F1" w:rsidRPr="00347374" w:rsidRDefault="00000000" w:rsidP="00347374">
      <w:pPr>
        <w:pStyle w:val="Prrafodelista"/>
        <w:numPr>
          <w:ilvl w:val="1"/>
          <w:numId w:val="2"/>
        </w:numPr>
        <w:pBdr>
          <w:top w:val="nil"/>
          <w:left w:val="nil"/>
          <w:bottom w:val="nil"/>
          <w:right w:val="nil"/>
          <w:between w:val="nil"/>
        </w:pBdr>
        <w:tabs>
          <w:tab w:val="left" w:pos="851"/>
        </w:tabs>
        <w:spacing w:line="240" w:lineRule="auto"/>
        <w:ind w:leftChars="0" w:left="0" w:firstLineChars="0" w:hanging="9"/>
        <w:jc w:val="both"/>
        <w:rPr>
          <w:rFonts w:ascii="Calibri" w:eastAsia="Calibri" w:hAnsi="Calibri" w:cs="Calibri"/>
          <w:color w:val="000000"/>
          <w:sz w:val="22"/>
          <w:szCs w:val="22"/>
        </w:rPr>
      </w:pPr>
      <w:r w:rsidRPr="00347374">
        <w:rPr>
          <w:rFonts w:ascii="Calibri" w:eastAsia="Calibri" w:hAnsi="Calibri" w:cs="Calibri"/>
          <w:color w:val="000000"/>
          <w:sz w:val="22"/>
          <w:szCs w:val="22"/>
        </w:rPr>
        <w:t>Anexo AB con los puntos solicitados según participe, preferentemente en hoja membretada del participante, con nombre y firma del representante o apoderado legal acreditado. (</w:t>
      </w:r>
      <w:r w:rsidR="00D32EC1">
        <w:rPr>
          <w:rFonts w:ascii="Calibri" w:eastAsia="Calibri" w:hAnsi="Calibri" w:cs="Calibri"/>
          <w:color w:val="000000"/>
          <w:sz w:val="22"/>
          <w:szCs w:val="22"/>
        </w:rPr>
        <w:t>2.6</w:t>
      </w:r>
      <w:r w:rsidRPr="00347374">
        <w:rPr>
          <w:rFonts w:ascii="Calibri" w:eastAsia="Calibri" w:hAnsi="Calibri" w:cs="Calibri"/>
          <w:color w:val="000000"/>
          <w:sz w:val="22"/>
          <w:szCs w:val="22"/>
        </w:rPr>
        <w:t>_AB_#</w:t>
      </w:r>
      <w:proofErr w:type="gramStart"/>
      <w:r w:rsidRPr="00347374">
        <w:rPr>
          <w:rFonts w:ascii="Calibri" w:eastAsia="Calibri" w:hAnsi="Calibri" w:cs="Calibri"/>
          <w:color w:val="000000"/>
          <w:sz w:val="22"/>
          <w:szCs w:val="22"/>
        </w:rPr>
        <w:t>proveedor.*</w:t>
      </w:r>
      <w:proofErr w:type="gramEnd"/>
      <w:r w:rsidRPr="00347374">
        <w:rPr>
          <w:rFonts w:ascii="Calibri" w:eastAsia="Calibri" w:hAnsi="Calibri" w:cs="Calibri"/>
          <w:color w:val="000000"/>
          <w:sz w:val="22"/>
          <w:szCs w:val="22"/>
        </w:rPr>
        <w:t>)</w:t>
      </w:r>
    </w:p>
    <w:p w14:paraId="07D3E07B" w14:textId="77777777" w:rsidR="002723F1" w:rsidRPr="00056548" w:rsidRDefault="002723F1">
      <w:pPr>
        <w:ind w:left="0" w:right="284" w:hanging="2"/>
        <w:rPr>
          <w:rFonts w:asciiTheme="majorHAnsi" w:eastAsia="Calibri" w:hAnsiTheme="majorHAnsi" w:cstheme="majorHAnsi"/>
          <w:sz w:val="22"/>
          <w:szCs w:val="22"/>
        </w:rPr>
      </w:pPr>
    </w:p>
    <w:p w14:paraId="5BD26E9B" w14:textId="2A1F4DB9" w:rsidR="00347374" w:rsidRDefault="00347374">
      <w:pPr>
        <w:ind w:left="0" w:right="284" w:hanging="2"/>
        <w:rPr>
          <w:rFonts w:asciiTheme="majorHAnsi" w:eastAsia="Calibri" w:hAnsiTheme="majorHAnsi" w:cstheme="majorHAnsi"/>
          <w:b/>
          <w:bCs/>
          <w:sz w:val="22"/>
          <w:szCs w:val="22"/>
        </w:rPr>
      </w:pPr>
      <w:r w:rsidRPr="00347374">
        <w:rPr>
          <w:rFonts w:asciiTheme="majorHAnsi" w:eastAsia="Calibri" w:hAnsiTheme="majorHAnsi" w:cstheme="majorHAnsi"/>
          <w:b/>
          <w:bCs/>
          <w:sz w:val="22"/>
          <w:szCs w:val="22"/>
        </w:rPr>
        <w:t>Requisitos adicionales para la partida 1:</w:t>
      </w:r>
    </w:p>
    <w:p w14:paraId="0DF573B3" w14:textId="77777777" w:rsidR="00347374" w:rsidRPr="00347374" w:rsidRDefault="00347374">
      <w:pPr>
        <w:ind w:left="0" w:right="284" w:hanging="2"/>
        <w:rPr>
          <w:rFonts w:asciiTheme="majorHAnsi" w:eastAsia="Calibri" w:hAnsiTheme="majorHAnsi" w:cstheme="majorHAnsi"/>
          <w:b/>
          <w:bCs/>
          <w:sz w:val="22"/>
          <w:szCs w:val="22"/>
        </w:rPr>
      </w:pPr>
    </w:p>
    <w:p w14:paraId="3263335E" w14:textId="7E07A0B0" w:rsidR="00347374" w:rsidRDefault="00347374" w:rsidP="00347374">
      <w:pPr>
        <w:pStyle w:val="Prrafodelista"/>
        <w:numPr>
          <w:ilvl w:val="1"/>
          <w:numId w:val="2"/>
        </w:numPr>
        <w:pBdr>
          <w:top w:val="nil"/>
          <w:left w:val="nil"/>
          <w:bottom w:val="nil"/>
          <w:right w:val="nil"/>
          <w:between w:val="nil"/>
        </w:pBdr>
        <w:tabs>
          <w:tab w:val="left" w:pos="851"/>
        </w:tabs>
        <w:spacing w:line="240" w:lineRule="auto"/>
        <w:ind w:leftChars="0" w:left="0" w:firstLineChars="0" w:hanging="9"/>
        <w:jc w:val="both"/>
        <w:rPr>
          <w:rFonts w:ascii="Calibri" w:eastAsia="Calibri" w:hAnsi="Calibri" w:cs="Calibri"/>
          <w:color w:val="000000"/>
          <w:sz w:val="22"/>
          <w:szCs w:val="22"/>
        </w:rPr>
      </w:pPr>
      <w:r w:rsidRPr="00347374">
        <w:rPr>
          <w:rFonts w:ascii="Calibri" w:eastAsia="Calibri" w:hAnsi="Calibri" w:cs="Calibri"/>
          <w:color w:val="000000"/>
          <w:sz w:val="22"/>
          <w:szCs w:val="22"/>
        </w:rPr>
        <w:t>Copia del recibo de muestras con el sello de la Dirección</w:t>
      </w:r>
      <w:r w:rsidR="00D32EC1">
        <w:rPr>
          <w:rFonts w:ascii="Calibri" w:eastAsia="Calibri" w:hAnsi="Calibri" w:cs="Calibri"/>
          <w:color w:val="000000"/>
          <w:sz w:val="22"/>
          <w:szCs w:val="22"/>
        </w:rPr>
        <w:t xml:space="preserve"> (Anexo F)</w:t>
      </w:r>
      <w:r w:rsidRPr="00347374">
        <w:rPr>
          <w:rFonts w:ascii="Calibri" w:eastAsia="Calibri" w:hAnsi="Calibri" w:cs="Calibri"/>
          <w:color w:val="000000"/>
          <w:sz w:val="22"/>
          <w:szCs w:val="22"/>
        </w:rPr>
        <w:t>. (</w:t>
      </w:r>
      <w:r w:rsidR="00D32EC1">
        <w:rPr>
          <w:rFonts w:ascii="Calibri" w:eastAsia="Calibri" w:hAnsi="Calibri" w:cs="Calibri"/>
          <w:color w:val="000000"/>
          <w:sz w:val="22"/>
          <w:szCs w:val="22"/>
        </w:rPr>
        <w:t>2.</w:t>
      </w:r>
      <w:r>
        <w:rPr>
          <w:rFonts w:ascii="Calibri" w:eastAsia="Calibri" w:hAnsi="Calibri" w:cs="Calibri"/>
          <w:color w:val="000000"/>
          <w:sz w:val="22"/>
          <w:szCs w:val="22"/>
        </w:rPr>
        <w:t>7</w:t>
      </w:r>
      <w:r w:rsidRPr="00347374">
        <w:rPr>
          <w:rFonts w:ascii="Calibri" w:eastAsia="Calibri" w:hAnsi="Calibri" w:cs="Calibri"/>
          <w:color w:val="000000"/>
          <w:sz w:val="22"/>
          <w:szCs w:val="22"/>
        </w:rPr>
        <w:t>_RM_#</w:t>
      </w:r>
      <w:proofErr w:type="gramStart"/>
      <w:r w:rsidRPr="00347374">
        <w:rPr>
          <w:rFonts w:ascii="Calibri" w:eastAsia="Calibri" w:hAnsi="Calibri" w:cs="Calibri"/>
          <w:color w:val="000000"/>
          <w:sz w:val="22"/>
          <w:szCs w:val="22"/>
        </w:rPr>
        <w:t>proveedor.*</w:t>
      </w:r>
      <w:proofErr w:type="gramEnd"/>
      <w:r w:rsidRPr="00347374">
        <w:rPr>
          <w:rFonts w:ascii="Calibri" w:eastAsia="Calibri" w:hAnsi="Calibri" w:cs="Calibri"/>
          <w:color w:val="000000"/>
          <w:sz w:val="22"/>
          <w:szCs w:val="22"/>
        </w:rPr>
        <w:t>)</w:t>
      </w:r>
    </w:p>
    <w:p w14:paraId="697A0D00" w14:textId="77777777" w:rsidR="00CD2704" w:rsidRDefault="00CD2704" w:rsidP="00CD2704">
      <w:pPr>
        <w:pStyle w:val="Prrafodelista"/>
        <w:pBdr>
          <w:top w:val="nil"/>
          <w:left w:val="nil"/>
          <w:bottom w:val="nil"/>
          <w:right w:val="nil"/>
          <w:between w:val="nil"/>
        </w:pBdr>
        <w:tabs>
          <w:tab w:val="left" w:pos="851"/>
        </w:tabs>
        <w:spacing w:line="240" w:lineRule="auto"/>
        <w:ind w:leftChars="0" w:left="0" w:firstLineChars="0" w:firstLine="0"/>
        <w:jc w:val="both"/>
        <w:rPr>
          <w:rFonts w:ascii="Calibri" w:eastAsia="Calibri" w:hAnsi="Calibri" w:cs="Calibri"/>
          <w:color w:val="000000"/>
          <w:sz w:val="22"/>
          <w:szCs w:val="22"/>
        </w:rPr>
      </w:pPr>
    </w:p>
    <w:p w14:paraId="05AC7A26" w14:textId="7BF10C84" w:rsidR="00CD2704" w:rsidRPr="00347374" w:rsidRDefault="00CD2704" w:rsidP="00347374">
      <w:pPr>
        <w:pStyle w:val="Prrafodelista"/>
        <w:numPr>
          <w:ilvl w:val="1"/>
          <w:numId w:val="2"/>
        </w:numPr>
        <w:pBdr>
          <w:top w:val="nil"/>
          <w:left w:val="nil"/>
          <w:bottom w:val="nil"/>
          <w:right w:val="nil"/>
          <w:between w:val="nil"/>
        </w:pBdr>
        <w:tabs>
          <w:tab w:val="left" w:pos="851"/>
        </w:tabs>
        <w:spacing w:line="240" w:lineRule="auto"/>
        <w:ind w:leftChars="0" w:left="0" w:firstLineChars="0" w:hanging="9"/>
        <w:jc w:val="both"/>
        <w:rPr>
          <w:rFonts w:ascii="Calibri" w:eastAsia="Calibri" w:hAnsi="Calibri" w:cs="Calibri"/>
          <w:color w:val="000000"/>
          <w:sz w:val="22"/>
          <w:szCs w:val="22"/>
        </w:rPr>
      </w:pPr>
      <w:r>
        <w:rPr>
          <w:rFonts w:ascii="Calibri" w:eastAsia="Calibri" w:hAnsi="Calibri" w:cs="Calibri"/>
          <w:color w:val="000000"/>
          <w:sz w:val="22"/>
          <w:szCs w:val="22"/>
        </w:rPr>
        <w:t xml:space="preserve">Certificado que avale el grosor del holograma, así como medidas de seguridad </w:t>
      </w:r>
      <w:proofErr w:type="gramStart"/>
      <w:r>
        <w:rPr>
          <w:rFonts w:ascii="Calibri" w:eastAsia="Calibri" w:hAnsi="Calibri" w:cs="Calibri"/>
          <w:color w:val="000000"/>
          <w:sz w:val="22"/>
          <w:szCs w:val="22"/>
        </w:rPr>
        <w:t>del mismo</w:t>
      </w:r>
      <w:proofErr w:type="gramEnd"/>
      <w:r>
        <w:rPr>
          <w:rFonts w:ascii="Calibri" w:eastAsia="Calibri" w:hAnsi="Calibri" w:cs="Calibri"/>
          <w:color w:val="000000"/>
          <w:sz w:val="22"/>
          <w:szCs w:val="22"/>
        </w:rPr>
        <w:t>.</w:t>
      </w:r>
    </w:p>
    <w:p w14:paraId="2B8BEF2C" w14:textId="77777777" w:rsidR="00347374" w:rsidRDefault="00347374">
      <w:pPr>
        <w:ind w:left="0" w:right="284" w:hanging="2"/>
        <w:rPr>
          <w:rFonts w:asciiTheme="majorHAnsi" w:eastAsia="Calibri" w:hAnsiTheme="majorHAnsi" w:cstheme="majorHAnsi"/>
          <w:sz w:val="22"/>
          <w:szCs w:val="22"/>
        </w:rPr>
      </w:pPr>
    </w:p>
    <w:p w14:paraId="66578A53" w14:textId="6084AB9E" w:rsidR="002723F1" w:rsidRPr="00F5264F" w:rsidRDefault="00000000">
      <w:pPr>
        <w:ind w:left="0" w:right="284" w:hanging="2"/>
        <w:rPr>
          <w:rFonts w:asciiTheme="majorHAnsi" w:eastAsia="Calibri" w:hAnsiTheme="majorHAnsi" w:cstheme="majorHAnsi"/>
          <w:b/>
          <w:bCs/>
          <w:sz w:val="22"/>
          <w:szCs w:val="22"/>
        </w:rPr>
      </w:pPr>
      <w:r w:rsidRPr="00F5264F">
        <w:rPr>
          <w:rFonts w:asciiTheme="majorHAnsi" w:eastAsia="Calibri" w:hAnsiTheme="majorHAnsi" w:cstheme="majorHAnsi"/>
          <w:b/>
          <w:bCs/>
          <w:sz w:val="22"/>
          <w:szCs w:val="22"/>
        </w:rPr>
        <w:t>Requisitos adicionales para participar en las partida</w:t>
      </w:r>
      <w:r w:rsidR="00347374" w:rsidRPr="00F5264F">
        <w:rPr>
          <w:rFonts w:asciiTheme="majorHAnsi" w:eastAsia="Calibri" w:hAnsiTheme="majorHAnsi" w:cstheme="majorHAnsi"/>
          <w:b/>
          <w:bCs/>
          <w:sz w:val="22"/>
          <w:szCs w:val="22"/>
        </w:rPr>
        <w:t>2:</w:t>
      </w:r>
    </w:p>
    <w:p w14:paraId="5CB8C8EE" w14:textId="380127F4" w:rsidR="00F5264F" w:rsidRDefault="00F5264F">
      <w:pPr>
        <w:ind w:left="0" w:right="284" w:hanging="2"/>
        <w:rPr>
          <w:rFonts w:asciiTheme="majorHAnsi" w:eastAsia="Calibri" w:hAnsiTheme="majorHAnsi" w:cstheme="majorHAnsi"/>
          <w:sz w:val="22"/>
          <w:szCs w:val="22"/>
        </w:rPr>
      </w:pPr>
    </w:p>
    <w:p w14:paraId="3EF430AC" w14:textId="440F4C8E" w:rsidR="00F5264F" w:rsidRDefault="00F5264F" w:rsidP="00F5264F">
      <w:pPr>
        <w:pStyle w:val="Prrafodelista"/>
        <w:numPr>
          <w:ilvl w:val="1"/>
          <w:numId w:val="2"/>
        </w:numPr>
        <w:pBdr>
          <w:top w:val="nil"/>
          <w:left w:val="nil"/>
          <w:bottom w:val="nil"/>
          <w:right w:val="nil"/>
          <w:between w:val="nil"/>
        </w:pBdr>
        <w:tabs>
          <w:tab w:val="left" w:pos="851"/>
        </w:tabs>
        <w:spacing w:line="240" w:lineRule="auto"/>
        <w:ind w:leftChars="0" w:left="0" w:firstLineChars="0" w:hanging="9"/>
        <w:jc w:val="both"/>
        <w:rPr>
          <w:rFonts w:ascii="Calibri" w:eastAsia="Calibri" w:hAnsi="Calibri" w:cs="Calibri"/>
          <w:color w:val="000000"/>
          <w:sz w:val="22"/>
          <w:szCs w:val="22"/>
        </w:rPr>
      </w:pPr>
      <w:r>
        <w:rPr>
          <w:rFonts w:ascii="Calibri" w:eastAsia="Calibri" w:hAnsi="Calibri" w:cs="Calibri"/>
          <w:color w:val="000000"/>
          <w:sz w:val="22"/>
          <w:szCs w:val="22"/>
        </w:rPr>
        <w:t>Carta bajo protesta de decir verdad con firma autógrafa del licitante o su representante legal, donde mencione que en caso de resultar adjudicado se compromete a lo siguiente</w:t>
      </w:r>
      <w:r w:rsidR="00D32EC1">
        <w:rPr>
          <w:rFonts w:ascii="Calibri" w:eastAsia="Calibri" w:hAnsi="Calibri" w:cs="Calibri"/>
          <w:color w:val="000000"/>
          <w:sz w:val="22"/>
          <w:szCs w:val="22"/>
        </w:rPr>
        <w:t xml:space="preserve"> </w:t>
      </w:r>
      <w:r w:rsidR="00D32EC1" w:rsidRPr="00347374">
        <w:rPr>
          <w:rFonts w:asciiTheme="majorHAnsi" w:eastAsia="Calibri" w:hAnsiTheme="majorHAnsi" w:cstheme="majorHAnsi"/>
          <w:b/>
          <w:color w:val="222222"/>
          <w:sz w:val="22"/>
          <w:szCs w:val="22"/>
        </w:rPr>
        <w:t>(2.</w:t>
      </w:r>
      <w:r w:rsidR="00D32EC1">
        <w:rPr>
          <w:rFonts w:asciiTheme="majorHAnsi" w:eastAsia="Calibri" w:hAnsiTheme="majorHAnsi" w:cstheme="majorHAnsi"/>
          <w:b/>
          <w:color w:val="222222"/>
          <w:sz w:val="22"/>
          <w:szCs w:val="22"/>
        </w:rPr>
        <w:t>8</w:t>
      </w:r>
      <w:r w:rsidR="00D32EC1" w:rsidRPr="00347374">
        <w:rPr>
          <w:rFonts w:asciiTheme="majorHAnsi" w:eastAsia="Calibri" w:hAnsiTheme="majorHAnsi" w:cstheme="majorHAnsi"/>
          <w:b/>
          <w:color w:val="222222"/>
          <w:sz w:val="22"/>
          <w:szCs w:val="22"/>
        </w:rPr>
        <w:t>.#</w:t>
      </w:r>
      <w:proofErr w:type="gramStart"/>
      <w:r w:rsidR="00D32EC1" w:rsidRPr="00347374">
        <w:rPr>
          <w:rFonts w:asciiTheme="majorHAnsi" w:eastAsia="Calibri" w:hAnsiTheme="majorHAnsi" w:cstheme="majorHAnsi"/>
          <w:b/>
          <w:color w:val="222222"/>
          <w:sz w:val="22"/>
          <w:szCs w:val="22"/>
        </w:rPr>
        <w:t>proveedor.*</w:t>
      </w:r>
      <w:proofErr w:type="gramEnd"/>
      <w:r w:rsidR="00D32EC1" w:rsidRPr="00347374">
        <w:rPr>
          <w:rFonts w:asciiTheme="majorHAnsi" w:eastAsia="Calibri" w:hAnsiTheme="majorHAnsi" w:cstheme="majorHAnsi"/>
          <w:b/>
          <w:color w:val="222222"/>
          <w:sz w:val="22"/>
          <w:szCs w:val="22"/>
        </w:rPr>
        <w:t>)</w:t>
      </w:r>
      <w:r>
        <w:rPr>
          <w:rFonts w:ascii="Calibri" w:eastAsia="Calibri" w:hAnsi="Calibri" w:cs="Calibri"/>
          <w:color w:val="000000"/>
          <w:sz w:val="22"/>
          <w:szCs w:val="22"/>
        </w:rPr>
        <w:t>:</w:t>
      </w:r>
    </w:p>
    <w:p w14:paraId="38FC1558" w14:textId="77777777" w:rsidR="00F5264F" w:rsidRDefault="00F5264F" w:rsidP="00F5264F">
      <w:pPr>
        <w:pStyle w:val="Prrafodelista"/>
        <w:pBdr>
          <w:top w:val="nil"/>
          <w:left w:val="nil"/>
          <w:bottom w:val="nil"/>
          <w:right w:val="nil"/>
          <w:between w:val="nil"/>
        </w:pBdr>
        <w:tabs>
          <w:tab w:val="left" w:pos="851"/>
        </w:tabs>
        <w:spacing w:line="240" w:lineRule="auto"/>
        <w:ind w:leftChars="0" w:left="0" w:firstLineChars="0" w:firstLine="0"/>
        <w:jc w:val="both"/>
        <w:rPr>
          <w:rFonts w:ascii="Calibri" w:eastAsia="Calibri" w:hAnsi="Calibri" w:cs="Calibri"/>
          <w:color w:val="000000"/>
          <w:sz w:val="22"/>
          <w:szCs w:val="22"/>
        </w:rPr>
      </w:pPr>
    </w:p>
    <w:p w14:paraId="39CBA929" w14:textId="77777777" w:rsidR="00F5264F" w:rsidRDefault="00F5264F" w:rsidP="00F5264F">
      <w:pPr>
        <w:pStyle w:val="Prrafodelista"/>
        <w:numPr>
          <w:ilvl w:val="2"/>
          <w:numId w:val="2"/>
        </w:numPr>
        <w:pBdr>
          <w:top w:val="nil"/>
          <w:left w:val="nil"/>
          <w:bottom w:val="nil"/>
          <w:right w:val="nil"/>
          <w:between w:val="nil"/>
        </w:pBdr>
        <w:tabs>
          <w:tab w:val="left" w:pos="851"/>
        </w:tabs>
        <w:spacing w:line="240" w:lineRule="auto"/>
        <w:ind w:leftChars="0" w:firstLineChars="0"/>
        <w:jc w:val="both"/>
        <w:rPr>
          <w:rFonts w:ascii="Calibri" w:eastAsia="Calibri" w:hAnsi="Calibri" w:cs="Calibri"/>
          <w:color w:val="000000"/>
          <w:sz w:val="22"/>
          <w:szCs w:val="22"/>
        </w:rPr>
      </w:pPr>
      <w:r w:rsidRPr="00F5264F">
        <w:rPr>
          <w:rFonts w:ascii="Calibri" w:eastAsia="Calibri" w:hAnsi="Calibri" w:cs="Calibri"/>
          <w:color w:val="000000"/>
          <w:sz w:val="22"/>
          <w:szCs w:val="22"/>
        </w:rPr>
        <w:t xml:space="preserve">El diseño de la tarjeta será apegado al diseño actual en conjunto al manual de identidad de Gobierno del Estado de Guanajuato (apegarse al anexo II). </w:t>
      </w:r>
    </w:p>
    <w:p w14:paraId="55255BB7" w14:textId="77777777" w:rsidR="00F5264F" w:rsidRDefault="00F5264F" w:rsidP="00F5264F">
      <w:pPr>
        <w:pStyle w:val="Prrafodelista"/>
        <w:numPr>
          <w:ilvl w:val="2"/>
          <w:numId w:val="2"/>
        </w:numPr>
        <w:pBdr>
          <w:top w:val="nil"/>
          <w:left w:val="nil"/>
          <w:bottom w:val="nil"/>
          <w:right w:val="nil"/>
          <w:between w:val="nil"/>
        </w:pBdr>
        <w:tabs>
          <w:tab w:val="left" w:pos="851"/>
        </w:tabs>
        <w:spacing w:line="240" w:lineRule="auto"/>
        <w:ind w:leftChars="0" w:firstLineChars="0"/>
        <w:jc w:val="both"/>
        <w:rPr>
          <w:rFonts w:ascii="Calibri" w:eastAsia="Calibri" w:hAnsi="Calibri" w:cs="Calibri"/>
          <w:color w:val="000000"/>
          <w:sz w:val="22"/>
          <w:szCs w:val="22"/>
        </w:rPr>
      </w:pPr>
      <w:r w:rsidRPr="00F5264F">
        <w:rPr>
          <w:rFonts w:ascii="Calibri" w:eastAsia="Calibri" w:hAnsi="Calibri" w:cs="Calibri"/>
          <w:color w:val="000000"/>
          <w:sz w:val="22"/>
          <w:szCs w:val="22"/>
        </w:rPr>
        <w:t>Garantizará un tiempo mínimo de 5 años de vida en condiciones de uso normales de la tarjeta.</w:t>
      </w:r>
    </w:p>
    <w:p w14:paraId="153C62CF" w14:textId="77777777" w:rsidR="00F5264F" w:rsidRPr="00F5264F" w:rsidRDefault="00F5264F" w:rsidP="00F5264F">
      <w:pPr>
        <w:pStyle w:val="Prrafodelista"/>
        <w:numPr>
          <w:ilvl w:val="2"/>
          <w:numId w:val="2"/>
        </w:numPr>
        <w:pBdr>
          <w:top w:val="nil"/>
          <w:left w:val="nil"/>
          <w:bottom w:val="nil"/>
          <w:right w:val="nil"/>
          <w:between w:val="nil"/>
        </w:pBdr>
        <w:tabs>
          <w:tab w:val="left" w:pos="851"/>
        </w:tabs>
        <w:spacing w:line="240" w:lineRule="auto"/>
        <w:ind w:leftChars="0" w:firstLineChars="0"/>
        <w:jc w:val="both"/>
        <w:rPr>
          <w:rFonts w:ascii="Calibri" w:eastAsia="Calibri" w:hAnsi="Calibri" w:cs="Calibri"/>
          <w:color w:val="000000"/>
          <w:sz w:val="22"/>
          <w:szCs w:val="22"/>
        </w:rPr>
      </w:pPr>
      <w:r w:rsidRPr="00F5264F">
        <w:rPr>
          <w:rFonts w:ascii="Calibri" w:eastAsia="Calibri" w:hAnsi="Calibri" w:cs="Calibri"/>
          <w:color w:val="000000"/>
          <w:sz w:val="22"/>
          <w:szCs w:val="22"/>
        </w:rPr>
        <w:t>Las tarjetas entregadas cumplirán con la certificación ISO/IEC 7810 última versión y del tipo CR80.</w:t>
      </w:r>
      <w:r w:rsidRPr="00F5264F">
        <w:rPr>
          <w:rFonts w:ascii="Calibri" w:eastAsia="Calibri" w:hAnsi="Calibri" w:cs="Calibri"/>
          <w:sz w:val="22"/>
          <w:szCs w:val="22"/>
        </w:rPr>
        <w:t>Las aplicaciones de lectura citadas para los numerales 4, 10 y 12 de la descripción del bien deberán ser entregadas a la Secretaría de Seguridad Pública con las actualizaciones necesarias durante la vigencia de la última licencia de conducir expedida por el proveedor adjudicado. Las actualizaciones para las aplicaciones de lectura solicitadas por la Secretaría de Seguridad Pública deberán tener un tiempo de respuesta máximo de 48 horas a partir de la solicitud.</w:t>
      </w:r>
    </w:p>
    <w:bookmarkEnd w:id="5"/>
    <w:p w14:paraId="383D2A63" w14:textId="77777777" w:rsidR="002723F1" w:rsidRPr="00056548" w:rsidRDefault="002723F1">
      <w:pPr>
        <w:pBdr>
          <w:top w:val="nil"/>
          <w:left w:val="nil"/>
          <w:bottom w:val="nil"/>
          <w:right w:val="nil"/>
          <w:between w:val="nil"/>
        </w:pBdr>
        <w:spacing w:line="240" w:lineRule="auto"/>
        <w:ind w:left="0" w:right="284" w:hanging="2"/>
        <w:rPr>
          <w:rFonts w:asciiTheme="majorHAnsi" w:eastAsia="Calibri" w:hAnsiTheme="majorHAnsi" w:cstheme="majorHAnsi"/>
          <w:color w:val="000000"/>
          <w:sz w:val="22"/>
          <w:szCs w:val="22"/>
          <w:highlight w:val="yellow"/>
        </w:rPr>
      </w:pPr>
    </w:p>
    <w:p w14:paraId="1D8FE837" w14:textId="77777777" w:rsidR="002723F1" w:rsidRPr="00056548" w:rsidRDefault="00000000">
      <w:pPr>
        <w:pBdr>
          <w:top w:val="nil"/>
          <w:left w:val="nil"/>
          <w:bottom w:val="nil"/>
          <w:right w:val="nil"/>
          <w:between w:val="nil"/>
        </w:pBdr>
        <w:spacing w:line="240" w:lineRule="auto"/>
        <w:ind w:left="0" w:right="284" w:hanging="2"/>
        <w:rPr>
          <w:rFonts w:asciiTheme="majorHAnsi" w:eastAsia="Calibri" w:hAnsiTheme="majorHAnsi" w:cstheme="majorHAnsi"/>
          <w:color w:val="000000"/>
          <w:sz w:val="22"/>
          <w:szCs w:val="22"/>
        </w:rPr>
      </w:pPr>
      <w:r w:rsidRPr="00056548">
        <w:rPr>
          <w:rFonts w:asciiTheme="majorHAnsi" w:eastAsia="Calibri" w:hAnsiTheme="majorHAnsi" w:cstheme="majorHAnsi"/>
          <w:b/>
          <w:color w:val="000000"/>
          <w:sz w:val="22"/>
          <w:szCs w:val="22"/>
        </w:rPr>
        <w:t xml:space="preserve">Notas: </w:t>
      </w:r>
    </w:p>
    <w:p w14:paraId="34CC4E10" w14:textId="77777777" w:rsidR="002723F1" w:rsidRPr="00056548" w:rsidRDefault="00000000">
      <w:pPr>
        <w:numPr>
          <w:ilvl w:val="0"/>
          <w:numId w:val="8"/>
        </w:numPr>
        <w:pBdr>
          <w:top w:val="nil"/>
          <w:left w:val="nil"/>
          <w:bottom w:val="nil"/>
          <w:right w:val="nil"/>
          <w:between w:val="nil"/>
        </w:pBdr>
        <w:spacing w:line="240" w:lineRule="auto"/>
        <w:ind w:left="0" w:right="284" w:hanging="2"/>
        <w:jc w:val="both"/>
        <w:rPr>
          <w:rFonts w:asciiTheme="majorHAnsi" w:eastAsia="Calibri" w:hAnsiTheme="majorHAnsi" w:cstheme="majorHAnsi"/>
          <w:color w:val="000000"/>
          <w:sz w:val="22"/>
          <w:szCs w:val="22"/>
        </w:rPr>
      </w:pPr>
      <w:r w:rsidRPr="00056548">
        <w:rPr>
          <w:rFonts w:asciiTheme="majorHAnsi" w:eastAsia="Calibri" w:hAnsiTheme="majorHAnsi" w:cstheme="majorHAnsi"/>
          <w:color w:val="000000"/>
          <w:sz w:val="22"/>
          <w:szCs w:val="22"/>
        </w:rPr>
        <w:t>Deberá presentar preferentemente todos los documentos generados por el participante en papel membretado de la empresa, en su caso del fabricante o distribuidor mayorista, debidamente firmados por el representante</w:t>
      </w:r>
      <w:r w:rsidRPr="00056548">
        <w:rPr>
          <w:rFonts w:asciiTheme="majorHAnsi" w:eastAsia="Calibri" w:hAnsiTheme="majorHAnsi" w:cstheme="majorHAnsi"/>
          <w:sz w:val="22"/>
          <w:szCs w:val="22"/>
        </w:rPr>
        <w:t xml:space="preserve"> o apoderado</w:t>
      </w:r>
      <w:r w:rsidRPr="00056548">
        <w:rPr>
          <w:rFonts w:asciiTheme="majorHAnsi" w:eastAsia="Calibri" w:hAnsiTheme="majorHAnsi" w:cstheme="majorHAnsi"/>
          <w:color w:val="000000"/>
          <w:sz w:val="22"/>
          <w:szCs w:val="22"/>
        </w:rPr>
        <w:t xml:space="preserve"> legal acreditado.</w:t>
      </w:r>
    </w:p>
    <w:p w14:paraId="1CDB8B9D" w14:textId="77777777" w:rsidR="002723F1" w:rsidRPr="00056548" w:rsidRDefault="00000000">
      <w:pPr>
        <w:numPr>
          <w:ilvl w:val="0"/>
          <w:numId w:val="8"/>
        </w:numPr>
        <w:pBdr>
          <w:top w:val="nil"/>
          <w:left w:val="nil"/>
          <w:bottom w:val="nil"/>
          <w:right w:val="nil"/>
          <w:between w:val="nil"/>
        </w:pBdr>
        <w:spacing w:line="240" w:lineRule="auto"/>
        <w:ind w:left="0" w:right="284" w:hanging="2"/>
        <w:jc w:val="both"/>
        <w:rPr>
          <w:rFonts w:asciiTheme="majorHAnsi" w:eastAsia="Calibri" w:hAnsiTheme="majorHAnsi" w:cstheme="majorHAnsi"/>
          <w:color w:val="000000"/>
          <w:sz w:val="22"/>
          <w:szCs w:val="22"/>
        </w:rPr>
      </w:pPr>
      <w:r w:rsidRPr="00056548">
        <w:rPr>
          <w:rFonts w:asciiTheme="majorHAnsi" w:eastAsia="Calibri" w:hAnsiTheme="majorHAnsi" w:cstheme="majorHAnsi"/>
          <w:color w:val="000000"/>
          <w:sz w:val="22"/>
          <w:szCs w:val="22"/>
        </w:rPr>
        <w:t xml:space="preserve">Todos los archivos ingresados deberán ser nombrados preferentemente </w:t>
      </w:r>
      <w:proofErr w:type="gramStart"/>
      <w:r w:rsidRPr="00056548">
        <w:rPr>
          <w:rFonts w:asciiTheme="majorHAnsi" w:eastAsia="Calibri" w:hAnsiTheme="majorHAnsi" w:cstheme="majorHAnsi"/>
          <w:color w:val="000000"/>
          <w:sz w:val="22"/>
          <w:szCs w:val="22"/>
        </w:rPr>
        <w:t>de acuerdo a</w:t>
      </w:r>
      <w:proofErr w:type="gramEnd"/>
      <w:r w:rsidRPr="00056548">
        <w:rPr>
          <w:rFonts w:asciiTheme="majorHAnsi" w:eastAsia="Calibri" w:hAnsiTheme="majorHAnsi" w:cstheme="majorHAnsi"/>
          <w:color w:val="000000"/>
          <w:sz w:val="22"/>
          <w:szCs w:val="22"/>
        </w:rPr>
        <w:t xml:space="preserve"> la nomenclatura especificada al final de cada punto. (Ejemplo: 1_DA_#</w:t>
      </w:r>
      <w:proofErr w:type="gramStart"/>
      <w:r w:rsidRPr="00056548">
        <w:rPr>
          <w:rFonts w:asciiTheme="majorHAnsi" w:eastAsia="Calibri" w:hAnsiTheme="majorHAnsi" w:cstheme="majorHAnsi"/>
          <w:color w:val="000000"/>
          <w:sz w:val="22"/>
          <w:szCs w:val="22"/>
        </w:rPr>
        <w:t>proveedor.*</w:t>
      </w:r>
      <w:proofErr w:type="gramEnd"/>
      <w:r w:rsidRPr="00056548">
        <w:rPr>
          <w:rFonts w:asciiTheme="majorHAnsi" w:eastAsia="Calibri" w:hAnsiTheme="majorHAnsi" w:cstheme="majorHAnsi"/>
          <w:color w:val="000000"/>
          <w:sz w:val="22"/>
          <w:szCs w:val="22"/>
        </w:rPr>
        <w:t xml:space="preserve">) </w:t>
      </w:r>
    </w:p>
    <w:p w14:paraId="2D87CAAC" w14:textId="77777777" w:rsidR="002723F1" w:rsidRPr="00056548" w:rsidRDefault="002723F1">
      <w:pPr>
        <w:pBdr>
          <w:top w:val="nil"/>
          <w:left w:val="nil"/>
          <w:bottom w:val="nil"/>
          <w:right w:val="nil"/>
          <w:between w:val="nil"/>
        </w:pBdr>
        <w:spacing w:line="240" w:lineRule="auto"/>
        <w:ind w:left="0" w:right="284" w:hanging="2"/>
        <w:jc w:val="both"/>
        <w:rPr>
          <w:rFonts w:asciiTheme="majorHAnsi" w:eastAsia="Calibri" w:hAnsiTheme="majorHAnsi" w:cstheme="majorHAnsi"/>
          <w:color w:val="000000"/>
          <w:sz w:val="22"/>
          <w:szCs w:val="22"/>
        </w:rPr>
      </w:pPr>
    </w:p>
    <w:p w14:paraId="4D76EAA5" w14:textId="77777777" w:rsidR="002723F1" w:rsidRPr="00056548" w:rsidRDefault="00000000">
      <w:pPr>
        <w:pBdr>
          <w:top w:val="nil"/>
          <w:left w:val="nil"/>
          <w:bottom w:val="nil"/>
          <w:right w:val="nil"/>
          <w:between w:val="nil"/>
        </w:pBdr>
        <w:spacing w:line="240" w:lineRule="auto"/>
        <w:ind w:left="0" w:right="284" w:hanging="2"/>
        <w:jc w:val="both"/>
        <w:rPr>
          <w:rFonts w:asciiTheme="majorHAnsi" w:eastAsia="Calibri" w:hAnsiTheme="majorHAnsi" w:cstheme="majorHAnsi"/>
          <w:color w:val="000000"/>
          <w:sz w:val="22"/>
          <w:szCs w:val="22"/>
        </w:rPr>
      </w:pPr>
      <w:r w:rsidRPr="00056548">
        <w:rPr>
          <w:rFonts w:asciiTheme="majorHAnsi" w:eastAsia="Calibri" w:hAnsiTheme="majorHAnsi" w:cstheme="majorHAnsi"/>
          <w:color w:val="000000"/>
          <w:sz w:val="22"/>
          <w:szCs w:val="22"/>
        </w:rPr>
        <w:t xml:space="preserve">En el que (1) “Significa el punto solicitado en las bases”; (DA) “Significa DISTRIBUIDOR AUTORIZADO”; (#Proveedor) “Significa el número de Registro en el Padrón Estatal de Proveedores que consta de 5 </w:t>
      </w:r>
      <w:r w:rsidRPr="00056548">
        <w:rPr>
          <w:rFonts w:asciiTheme="majorHAnsi" w:eastAsia="Calibri" w:hAnsiTheme="majorHAnsi" w:cstheme="majorHAnsi"/>
          <w:color w:val="000000"/>
          <w:sz w:val="22"/>
          <w:szCs w:val="22"/>
        </w:rPr>
        <w:lastRenderedPageBreak/>
        <w:t>dígitos” y (*) “Significa la extensión del archivo la cual podrá ser .</w:t>
      </w:r>
      <w:proofErr w:type="spellStart"/>
      <w:r w:rsidRPr="00056548">
        <w:rPr>
          <w:rFonts w:asciiTheme="majorHAnsi" w:eastAsia="Calibri" w:hAnsiTheme="majorHAnsi" w:cstheme="majorHAnsi"/>
          <w:color w:val="000000"/>
          <w:sz w:val="22"/>
          <w:szCs w:val="22"/>
        </w:rPr>
        <w:t>doc</w:t>
      </w:r>
      <w:proofErr w:type="spellEnd"/>
      <w:r w:rsidRPr="00056548">
        <w:rPr>
          <w:rFonts w:asciiTheme="majorHAnsi" w:eastAsia="Calibri" w:hAnsiTheme="majorHAnsi" w:cstheme="majorHAnsi"/>
          <w:color w:val="000000"/>
          <w:sz w:val="22"/>
          <w:szCs w:val="22"/>
        </w:rPr>
        <w:t>, .</w:t>
      </w:r>
      <w:proofErr w:type="spellStart"/>
      <w:r w:rsidRPr="00056548">
        <w:rPr>
          <w:rFonts w:asciiTheme="majorHAnsi" w:eastAsia="Calibri" w:hAnsiTheme="majorHAnsi" w:cstheme="majorHAnsi"/>
          <w:color w:val="000000"/>
          <w:sz w:val="22"/>
          <w:szCs w:val="22"/>
        </w:rPr>
        <w:t>ppt</w:t>
      </w:r>
      <w:proofErr w:type="spellEnd"/>
      <w:r w:rsidRPr="00056548">
        <w:rPr>
          <w:rFonts w:asciiTheme="majorHAnsi" w:eastAsia="Calibri" w:hAnsiTheme="majorHAnsi" w:cstheme="majorHAnsi"/>
          <w:color w:val="000000"/>
          <w:sz w:val="22"/>
          <w:szCs w:val="22"/>
        </w:rPr>
        <w:t>, .xls y .</w:t>
      </w:r>
      <w:proofErr w:type="spellStart"/>
      <w:r w:rsidRPr="00056548">
        <w:rPr>
          <w:rFonts w:asciiTheme="majorHAnsi" w:eastAsia="Calibri" w:hAnsiTheme="majorHAnsi" w:cstheme="majorHAnsi"/>
          <w:color w:val="000000"/>
          <w:sz w:val="22"/>
          <w:szCs w:val="22"/>
        </w:rPr>
        <w:t>pdf</w:t>
      </w:r>
      <w:proofErr w:type="spellEnd"/>
      <w:r w:rsidRPr="00056548">
        <w:rPr>
          <w:rFonts w:asciiTheme="majorHAnsi" w:eastAsia="Calibri" w:hAnsiTheme="majorHAnsi" w:cstheme="majorHAnsi"/>
          <w:color w:val="000000"/>
          <w:sz w:val="22"/>
          <w:szCs w:val="22"/>
        </w:rPr>
        <w:t>”, quedando de la siguiente manera: 1_DA_39999.doc</w:t>
      </w:r>
    </w:p>
    <w:p w14:paraId="6614A4B0" w14:textId="77777777" w:rsidR="002723F1" w:rsidRPr="00056548" w:rsidRDefault="002723F1">
      <w:pPr>
        <w:pBdr>
          <w:top w:val="nil"/>
          <w:left w:val="nil"/>
          <w:bottom w:val="nil"/>
          <w:right w:val="nil"/>
          <w:between w:val="nil"/>
        </w:pBdr>
        <w:spacing w:line="240" w:lineRule="auto"/>
        <w:ind w:left="0" w:right="284" w:hanging="2"/>
        <w:jc w:val="both"/>
        <w:rPr>
          <w:rFonts w:asciiTheme="majorHAnsi" w:eastAsia="Calibri" w:hAnsiTheme="majorHAnsi" w:cstheme="majorHAnsi"/>
          <w:color w:val="000000"/>
          <w:sz w:val="22"/>
          <w:szCs w:val="22"/>
        </w:rPr>
      </w:pPr>
    </w:p>
    <w:p w14:paraId="0F871F26" w14:textId="77777777" w:rsidR="002723F1" w:rsidRPr="00056548" w:rsidRDefault="00000000">
      <w:pPr>
        <w:numPr>
          <w:ilvl w:val="0"/>
          <w:numId w:val="4"/>
        </w:numPr>
        <w:ind w:left="0" w:right="-376" w:hanging="2"/>
        <w:jc w:val="both"/>
        <w:rPr>
          <w:rFonts w:asciiTheme="majorHAnsi" w:eastAsia="Calibri" w:hAnsiTheme="majorHAnsi" w:cstheme="majorHAnsi"/>
          <w:sz w:val="22"/>
          <w:szCs w:val="22"/>
        </w:rPr>
      </w:pPr>
      <w:r w:rsidRPr="00056548">
        <w:rPr>
          <w:rFonts w:asciiTheme="majorHAnsi" w:eastAsia="Calibri" w:hAnsiTheme="majorHAnsi" w:cstheme="majorHAnsi"/>
          <w:b/>
          <w:sz w:val="22"/>
          <w:szCs w:val="22"/>
          <w:u w:val="single"/>
        </w:rPr>
        <w:t>Para la oferta económica</w:t>
      </w:r>
      <w:r w:rsidRPr="00056548">
        <w:rPr>
          <w:rFonts w:asciiTheme="majorHAnsi" w:eastAsia="Calibri" w:hAnsiTheme="majorHAnsi" w:cstheme="majorHAnsi"/>
          <w:b/>
          <w:smallCaps/>
          <w:sz w:val="22"/>
          <w:szCs w:val="22"/>
          <w:u w:val="single"/>
        </w:rPr>
        <w:t xml:space="preserve"> </w:t>
      </w:r>
      <w:r w:rsidRPr="00056548">
        <w:rPr>
          <w:rFonts w:asciiTheme="majorHAnsi" w:eastAsia="Calibri" w:hAnsiTheme="majorHAnsi" w:cstheme="majorHAnsi"/>
          <w:b/>
          <w:sz w:val="22"/>
          <w:szCs w:val="22"/>
          <w:u w:val="single"/>
        </w:rPr>
        <w:t>electrónica deberá realizar lo siguiente</w:t>
      </w:r>
      <w:r w:rsidRPr="00056548">
        <w:rPr>
          <w:rFonts w:asciiTheme="majorHAnsi" w:eastAsia="Calibri" w:hAnsiTheme="majorHAnsi" w:cstheme="majorHAnsi"/>
          <w:b/>
          <w:smallCaps/>
          <w:sz w:val="22"/>
          <w:szCs w:val="22"/>
        </w:rPr>
        <w:t>:</w:t>
      </w:r>
    </w:p>
    <w:p w14:paraId="4DC2C0DB" w14:textId="77777777" w:rsidR="002723F1" w:rsidRPr="00056548" w:rsidRDefault="002723F1">
      <w:pPr>
        <w:ind w:left="0" w:right="-376" w:hanging="2"/>
        <w:jc w:val="both"/>
        <w:rPr>
          <w:rFonts w:asciiTheme="majorHAnsi" w:eastAsia="Calibri" w:hAnsiTheme="majorHAnsi" w:cstheme="majorHAnsi"/>
          <w:sz w:val="22"/>
          <w:szCs w:val="22"/>
        </w:rPr>
      </w:pPr>
    </w:p>
    <w:p w14:paraId="436D7969" w14:textId="77777777" w:rsidR="002723F1" w:rsidRPr="00056548" w:rsidRDefault="00000000">
      <w:pPr>
        <w:numPr>
          <w:ilvl w:val="0"/>
          <w:numId w:val="12"/>
        </w:numPr>
        <w:ind w:left="0" w:right="284" w:hanging="2"/>
        <w:jc w:val="both"/>
        <w:rPr>
          <w:rFonts w:asciiTheme="majorHAnsi" w:eastAsia="Calibri" w:hAnsiTheme="majorHAnsi" w:cstheme="majorHAnsi"/>
          <w:sz w:val="22"/>
          <w:szCs w:val="22"/>
        </w:rPr>
      </w:pPr>
      <w:r w:rsidRPr="00056548">
        <w:rPr>
          <w:rFonts w:asciiTheme="majorHAnsi" w:eastAsia="Calibri" w:hAnsiTheme="majorHAnsi" w:cstheme="majorHAnsi"/>
          <w:sz w:val="22"/>
          <w:szCs w:val="22"/>
        </w:rPr>
        <w:t>Deberá ingresar su oferta económica en el apartado “</w:t>
      </w:r>
      <w:r w:rsidRPr="00056548">
        <w:rPr>
          <w:rFonts w:asciiTheme="majorHAnsi" w:eastAsia="Calibri" w:hAnsiTheme="majorHAnsi" w:cstheme="majorHAnsi"/>
          <w:b/>
          <w:sz w:val="22"/>
          <w:szCs w:val="22"/>
        </w:rPr>
        <w:t>Posiciones</w:t>
      </w:r>
      <w:r w:rsidRPr="00056548">
        <w:rPr>
          <w:rFonts w:asciiTheme="majorHAnsi" w:eastAsia="Calibri" w:hAnsiTheme="majorHAnsi" w:cstheme="majorHAnsi"/>
          <w:sz w:val="22"/>
          <w:szCs w:val="22"/>
        </w:rPr>
        <w:t>”</w:t>
      </w:r>
      <w:r w:rsidRPr="00056548">
        <w:rPr>
          <w:rFonts w:asciiTheme="majorHAnsi" w:eastAsia="Calibri" w:hAnsiTheme="majorHAnsi" w:cstheme="majorHAnsi"/>
          <w:b/>
          <w:sz w:val="22"/>
          <w:szCs w:val="22"/>
        </w:rPr>
        <w:t>,</w:t>
      </w:r>
      <w:r w:rsidRPr="00056548">
        <w:rPr>
          <w:rFonts w:asciiTheme="majorHAnsi" w:eastAsia="Calibri" w:hAnsiTheme="majorHAnsi" w:cstheme="majorHAnsi"/>
          <w:sz w:val="22"/>
          <w:szCs w:val="22"/>
        </w:rPr>
        <w:t xml:space="preserve"> capturando el </w:t>
      </w:r>
      <w:r w:rsidRPr="00056548">
        <w:rPr>
          <w:rFonts w:asciiTheme="majorHAnsi" w:eastAsia="Calibri" w:hAnsiTheme="majorHAnsi" w:cstheme="majorHAnsi"/>
          <w:b/>
          <w:sz w:val="22"/>
          <w:szCs w:val="22"/>
          <w:u w:val="single"/>
        </w:rPr>
        <w:t xml:space="preserve">importe </w:t>
      </w:r>
      <w:proofErr w:type="gramStart"/>
      <w:r w:rsidRPr="00056548">
        <w:rPr>
          <w:rFonts w:asciiTheme="majorHAnsi" w:eastAsia="Calibri" w:hAnsiTheme="majorHAnsi" w:cstheme="majorHAnsi"/>
          <w:b/>
          <w:sz w:val="22"/>
          <w:szCs w:val="22"/>
          <w:u w:val="single"/>
        </w:rPr>
        <w:t>unitario  incluyendo</w:t>
      </w:r>
      <w:proofErr w:type="gramEnd"/>
      <w:r w:rsidRPr="00056548">
        <w:rPr>
          <w:rFonts w:asciiTheme="majorHAnsi" w:eastAsia="Calibri" w:hAnsiTheme="majorHAnsi" w:cstheme="majorHAnsi"/>
          <w:b/>
          <w:sz w:val="22"/>
          <w:szCs w:val="22"/>
          <w:u w:val="single"/>
        </w:rPr>
        <w:t xml:space="preserve"> el I.V.A.</w:t>
      </w:r>
      <w:r w:rsidRPr="00056548">
        <w:rPr>
          <w:rFonts w:asciiTheme="majorHAnsi" w:eastAsia="Calibri" w:hAnsiTheme="majorHAnsi" w:cstheme="majorHAnsi"/>
          <w:sz w:val="22"/>
          <w:szCs w:val="22"/>
        </w:rPr>
        <w:t xml:space="preserve">, para cada una de las partidas en que participe, en moneda nacional las cuales incluirán cualquier impuesto, derecho </w:t>
      </w:r>
      <w:proofErr w:type="spellStart"/>
      <w:r w:rsidRPr="00056548">
        <w:rPr>
          <w:rFonts w:asciiTheme="majorHAnsi" w:eastAsia="Calibri" w:hAnsiTheme="majorHAnsi" w:cstheme="majorHAnsi"/>
          <w:sz w:val="22"/>
          <w:szCs w:val="22"/>
        </w:rPr>
        <w:t>ó</w:t>
      </w:r>
      <w:proofErr w:type="spellEnd"/>
      <w:r w:rsidRPr="00056548">
        <w:rPr>
          <w:rFonts w:asciiTheme="majorHAnsi" w:eastAsia="Calibri" w:hAnsiTheme="majorHAnsi" w:cstheme="majorHAnsi"/>
          <w:sz w:val="22"/>
          <w:szCs w:val="22"/>
        </w:rPr>
        <w:t xml:space="preserve"> gasto necesario para el cumplimiento del suministro, garantías y demás términos. </w:t>
      </w:r>
      <w:r w:rsidRPr="00056548">
        <w:rPr>
          <w:rFonts w:asciiTheme="majorHAnsi" w:eastAsia="Calibri" w:hAnsiTheme="majorHAnsi" w:cstheme="majorHAnsi"/>
          <w:b/>
          <w:sz w:val="22"/>
          <w:szCs w:val="22"/>
        </w:rPr>
        <w:t>Para esta modalidad electrónica, no aplica presentar documento “Anexo B”.</w:t>
      </w:r>
    </w:p>
    <w:p w14:paraId="59D7818B" w14:textId="77777777" w:rsidR="002723F1" w:rsidRPr="00056548" w:rsidRDefault="002723F1">
      <w:pPr>
        <w:ind w:left="0" w:right="284" w:hanging="2"/>
        <w:jc w:val="both"/>
        <w:rPr>
          <w:rFonts w:asciiTheme="majorHAnsi" w:eastAsia="Calibri" w:hAnsiTheme="majorHAnsi" w:cstheme="majorHAnsi"/>
          <w:sz w:val="22"/>
          <w:szCs w:val="22"/>
        </w:rPr>
      </w:pPr>
    </w:p>
    <w:p w14:paraId="3B918784" w14:textId="77777777" w:rsidR="002723F1" w:rsidRPr="00056548" w:rsidRDefault="00000000">
      <w:pPr>
        <w:numPr>
          <w:ilvl w:val="0"/>
          <w:numId w:val="12"/>
        </w:numPr>
        <w:ind w:left="0" w:right="284" w:hanging="2"/>
        <w:jc w:val="both"/>
        <w:rPr>
          <w:rFonts w:asciiTheme="majorHAnsi" w:eastAsia="Calibri" w:hAnsiTheme="majorHAnsi" w:cstheme="majorHAnsi"/>
          <w:sz w:val="22"/>
          <w:szCs w:val="22"/>
        </w:rPr>
      </w:pPr>
      <w:r w:rsidRPr="00056548">
        <w:rPr>
          <w:rFonts w:asciiTheme="majorHAnsi" w:eastAsia="Calibri" w:hAnsiTheme="majorHAnsi" w:cstheme="majorHAnsi"/>
          <w:sz w:val="22"/>
          <w:szCs w:val="22"/>
        </w:rPr>
        <w:t>Con la presentación de su oferta acepta que los precios ofertados son firmes hasta la entrega total de los bienes independientemente de la fluctuación cambiaria del peso frente a otra moneda de curso legal en el extranjero.</w:t>
      </w:r>
    </w:p>
    <w:p w14:paraId="0381C766" w14:textId="77777777" w:rsidR="002723F1" w:rsidRPr="00056548" w:rsidRDefault="002723F1">
      <w:pPr>
        <w:ind w:left="0" w:right="-376" w:hanging="2"/>
        <w:jc w:val="both"/>
        <w:rPr>
          <w:rFonts w:asciiTheme="majorHAnsi" w:eastAsia="Calibri" w:hAnsiTheme="majorHAnsi" w:cstheme="majorHAnsi"/>
          <w:sz w:val="22"/>
          <w:szCs w:val="22"/>
        </w:rPr>
      </w:pPr>
    </w:p>
    <w:p w14:paraId="24CB3BC5" w14:textId="77777777" w:rsidR="002723F1" w:rsidRPr="00056548" w:rsidRDefault="00000000">
      <w:pPr>
        <w:numPr>
          <w:ilvl w:val="0"/>
          <w:numId w:val="1"/>
        </w:numPr>
        <w:ind w:left="0" w:right="-376" w:hanging="2"/>
        <w:jc w:val="both"/>
        <w:rPr>
          <w:rFonts w:asciiTheme="majorHAnsi" w:eastAsia="Calibri" w:hAnsiTheme="majorHAnsi" w:cstheme="majorHAnsi"/>
          <w:sz w:val="22"/>
          <w:szCs w:val="22"/>
          <w:u w:val="single"/>
        </w:rPr>
      </w:pPr>
      <w:r w:rsidRPr="00056548">
        <w:rPr>
          <w:rFonts w:asciiTheme="majorHAnsi" w:eastAsia="Calibri" w:hAnsiTheme="majorHAnsi" w:cstheme="majorHAnsi"/>
          <w:b/>
          <w:sz w:val="22"/>
          <w:szCs w:val="22"/>
          <w:u w:val="single"/>
        </w:rPr>
        <w:t>PRESENTACIÓN DE OFERTA DE MANERA PRESENCIAL</w:t>
      </w:r>
    </w:p>
    <w:p w14:paraId="23C0B262" w14:textId="77777777" w:rsidR="002723F1" w:rsidRPr="00056548" w:rsidRDefault="002723F1">
      <w:pPr>
        <w:ind w:left="0" w:right="-376" w:hanging="2"/>
        <w:jc w:val="both"/>
        <w:rPr>
          <w:rFonts w:asciiTheme="majorHAnsi" w:eastAsia="Calibri" w:hAnsiTheme="majorHAnsi" w:cstheme="majorHAnsi"/>
          <w:sz w:val="22"/>
          <w:szCs w:val="22"/>
        </w:rPr>
      </w:pPr>
    </w:p>
    <w:p w14:paraId="32882DD2" w14:textId="77777777" w:rsidR="002723F1" w:rsidRPr="00056548" w:rsidRDefault="00000000">
      <w:pPr>
        <w:numPr>
          <w:ilvl w:val="0"/>
          <w:numId w:val="4"/>
        </w:numPr>
        <w:ind w:left="0" w:right="-376" w:hanging="2"/>
        <w:jc w:val="both"/>
        <w:rPr>
          <w:rFonts w:asciiTheme="majorHAnsi" w:eastAsia="Calibri" w:hAnsiTheme="majorHAnsi" w:cstheme="majorHAnsi"/>
          <w:sz w:val="22"/>
          <w:szCs w:val="22"/>
        </w:rPr>
      </w:pPr>
      <w:r w:rsidRPr="00056548">
        <w:rPr>
          <w:rFonts w:asciiTheme="majorHAnsi" w:eastAsia="Calibri" w:hAnsiTheme="majorHAnsi" w:cstheme="majorHAnsi"/>
          <w:b/>
          <w:smallCaps/>
          <w:sz w:val="22"/>
          <w:szCs w:val="22"/>
          <w:u w:val="single"/>
        </w:rPr>
        <w:t xml:space="preserve">OFERTA TÉCNICA </w:t>
      </w:r>
      <w:r w:rsidRPr="00056548">
        <w:rPr>
          <w:rFonts w:asciiTheme="majorHAnsi" w:eastAsia="Calibri" w:hAnsiTheme="majorHAnsi" w:cstheme="majorHAnsi"/>
          <w:b/>
          <w:sz w:val="22"/>
          <w:szCs w:val="22"/>
          <w:u w:val="single"/>
        </w:rPr>
        <w:t xml:space="preserve">PRESENCIAL </w:t>
      </w:r>
      <w:r w:rsidRPr="00056548">
        <w:rPr>
          <w:rFonts w:asciiTheme="majorHAnsi" w:eastAsia="Calibri" w:hAnsiTheme="majorHAnsi" w:cstheme="majorHAnsi"/>
          <w:b/>
          <w:smallCaps/>
          <w:sz w:val="22"/>
          <w:szCs w:val="22"/>
          <w:u w:val="single"/>
        </w:rPr>
        <w:t>DEBERÁ CONTENER LO SIGUIENTE</w:t>
      </w:r>
      <w:r w:rsidRPr="00056548">
        <w:rPr>
          <w:rFonts w:asciiTheme="majorHAnsi" w:eastAsia="Calibri" w:hAnsiTheme="majorHAnsi" w:cstheme="majorHAnsi"/>
          <w:b/>
          <w:smallCaps/>
          <w:sz w:val="22"/>
          <w:szCs w:val="22"/>
        </w:rPr>
        <w:t>:</w:t>
      </w:r>
    </w:p>
    <w:p w14:paraId="2D52B16C" w14:textId="77777777" w:rsidR="002723F1" w:rsidRPr="00056548" w:rsidRDefault="002723F1">
      <w:pPr>
        <w:ind w:left="0" w:right="-376" w:hanging="2"/>
        <w:jc w:val="both"/>
        <w:rPr>
          <w:rFonts w:asciiTheme="majorHAnsi" w:eastAsia="Calibri" w:hAnsiTheme="majorHAnsi" w:cstheme="majorHAnsi"/>
          <w:sz w:val="22"/>
          <w:szCs w:val="22"/>
        </w:rPr>
      </w:pPr>
    </w:p>
    <w:p w14:paraId="586D57CC" w14:textId="77777777" w:rsidR="002723F1" w:rsidRPr="00056548" w:rsidRDefault="00000000">
      <w:pPr>
        <w:ind w:left="0" w:right="-376" w:hanging="2"/>
        <w:jc w:val="both"/>
        <w:rPr>
          <w:rFonts w:asciiTheme="majorHAnsi" w:eastAsia="Calibri" w:hAnsiTheme="majorHAnsi" w:cstheme="majorHAnsi"/>
          <w:sz w:val="22"/>
          <w:szCs w:val="22"/>
          <w:u w:val="single"/>
        </w:rPr>
      </w:pPr>
      <w:r w:rsidRPr="00056548">
        <w:rPr>
          <w:rFonts w:asciiTheme="majorHAnsi" w:eastAsia="Calibri" w:hAnsiTheme="majorHAnsi" w:cstheme="majorHAnsi"/>
          <w:b/>
          <w:smallCaps/>
          <w:sz w:val="22"/>
          <w:szCs w:val="22"/>
          <w:u w:val="single"/>
        </w:rPr>
        <w:t>LOS PARTICIPANTES BAJO ESTA MODALIDAD DEBERÁN PRESENTAR LA SIGUIENTE DOCUMENTACIÓN:</w:t>
      </w:r>
    </w:p>
    <w:p w14:paraId="75CE0599" w14:textId="77777777" w:rsidR="002723F1" w:rsidRPr="00056548" w:rsidRDefault="002723F1">
      <w:pPr>
        <w:ind w:left="0" w:right="-376" w:hanging="2"/>
        <w:jc w:val="both"/>
        <w:rPr>
          <w:rFonts w:asciiTheme="majorHAnsi" w:eastAsia="Calibri" w:hAnsiTheme="majorHAnsi" w:cstheme="majorHAnsi"/>
          <w:sz w:val="22"/>
          <w:szCs w:val="22"/>
        </w:rPr>
      </w:pPr>
    </w:p>
    <w:p w14:paraId="7BB9AC46" w14:textId="0A8BEF9B" w:rsidR="002723F1" w:rsidRPr="00056548" w:rsidRDefault="00000000">
      <w:pPr>
        <w:numPr>
          <w:ilvl w:val="0"/>
          <w:numId w:val="3"/>
        </w:numPr>
        <w:ind w:left="0" w:right="-376" w:hanging="2"/>
        <w:jc w:val="both"/>
        <w:rPr>
          <w:rFonts w:asciiTheme="majorHAnsi" w:eastAsia="Calibri" w:hAnsiTheme="majorHAnsi" w:cstheme="majorHAnsi"/>
          <w:sz w:val="22"/>
          <w:szCs w:val="22"/>
        </w:rPr>
      </w:pPr>
      <w:r w:rsidRPr="00F5264F">
        <w:rPr>
          <w:rFonts w:asciiTheme="majorHAnsi" w:eastAsia="Calibri" w:hAnsiTheme="majorHAnsi" w:cstheme="majorHAnsi"/>
          <w:sz w:val="22"/>
          <w:szCs w:val="22"/>
        </w:rPr>
        <w:t>Impresión de la credencial con código bidimensional emitida por el padrón de proveedores, que permita verificar la actualización del proveedor al 202</w:t>
      </w:r>
      <w:r w:rsidR="00F5264F" w:rsidRPr="00F5264F">
        <w:rPr>
          <w:rFonts w:asciiTheme="majorHAnsi" w:eastAsia="Calibri" w:hAnsiTheme="majorHAnsi" w:cstheme="majorHAnsi"/>
          <w:sz w:val="22"/>
          <w:szCs w:val="22"/>
        </w:rPr>
        <w:t>2</w:t>
      </w:r>
      <w:r w:rsidRPr="00056548">
        <w:rPr>
          <w:rFonts w:asciiTheme="majorHAnsi" w:eastAsia="Calibri" w:hAnsiTheme="majorHAnsi" w:cstheme="majorHAnsi"/>
          <w:sz w:val="22"/>
          <w:szCs w:val="22"/>
        </w:rPr>
        <w:t>.</w:t>
      </w:r>
    </w:p>
    <w:p w14:paraId="1D12F6A3" w14:textId="77777777" w:rsidR="002723F1" w:rsidRPr="00056548" w:rsidRDefault="002723F1">
      <w:pPr>
        <w:ind w:left="0" w:right="-376" w:hanging="2"/>
        <w:jc w:val="both"/>
        <w:rPr>
          <w:rFonts w:asciiTheme="majorHAnsi" w:eastAsia="Calibri" w:hAnsiTheme="majorHAnsi" w:cstheme="majorHAnsi"/>
          <w:sz w:val="22"/>
          <w:szCs w:val="22"/>
        </w:rPr>
      </w:pPr>
    </w:p>
    <w:p w14:paraId="7B8C92C5" w14:textId="2B9CF823" w:rsidR="002723F1" w:rsidRPr="00056548" w:rsidRDefault="00000000">
      <w:pPr>
        <w:numPr>
          <w:ilvl w:val="0"/>
          <w:numId w:val="3"/>
        </w:numPr>
        <w:ind w:left="0" w:right="-376" w:hanging="2"/>
        <w:jc w:val="both"/>
        <w:rPr>
          <w:rFonts w:asciiTheme="majorHAnsi" w:eastAsia="Calibri" w:hAnsiTheme="majorHAnsi" w:cstheme="majorHAnsi"/>
          <w:sz w:val="22"/>
          <w:szCs w:val="22"/>
        </w:rPr>
      </w:pPr>
      <w:r w:rsidRPr="00056548">
        <w:rPr>
          <w:rFonts w:asciiTheme="majorHAnsi" w:eastAsia="Calibri" w:hAnsiTheme="majorHAnsi" w:cstheme="majorHAnsi"/>
          <w:sz w:val="22"/>
          <w:szCs w:val="22"/>
        </w:rPr>
        <w:t xml:space="preserve">Anexo A preferentemente en hoja membretada de la empresa participante, donde mencione la descripción completa sin abreviaturas de lo solicitado por la convocante, así como de lo ofertado por el </w:t>
      </w:r>
      <w:r w:rsidRPr="00F5264F">
        <w:rPr>
          <w:rFonts w:asciiTheme="majorHAnsi" w:eastAsia="Calibri" w:hAnsiTheme="majorHAnsi" w:cstheme="majorHAnsi"/>
          <w:sz w:val="22"/>
          <w:szCs w:val="22"/>
        </w:rPr>
        <w:t>participante, en la cual deberá indicar marca</w:t>
      </w:r>
      <w:r w:rsidR="00F5264F" w:rsidRPr="00F5264F">
        <w:rPr>
          <w:rFonts w:asciiTheme="majorHAnsi" w:eastAsia="Calibri" w:hAnsiTheme="majorHAnsi" w:cstheme="majorHAnsi"/>
          <w:sz w:val="22"/>
          <w:szCs w:val="22"/>
        </w:rPr>
        <w:t xml:space="preserve"> y</w:t>
      </w:r>
      <w:r w:rsidRPr="00F5264F">
        <w:rPr>
          <w:rFonts w:asciiTheme="majorHAnsi" w:eastAsia="Calibri" w:hAnsiTheme="majorHAnsi" w:cstheme="majorHAnsi"/>
          <w:sz w:val="22"/>
          <w:szCs w:val="22"/>
        </w:rPr>
        <w:t xml:space="preserve"> modelo ofertados, debidamente firmada por la persona</w:t>
      </w:r>
      <w:r w:rsidRPr="00056548">
        <w:rPr>
          <w:rFonts w:asciiTheme="majorHAnsi" w:eastAsia="Calibri" w:hAnsiTheme="majorHAnsi" w:cstheme="majorHAnsi"/>
          <w:sz w:val="22"/>
          <w:szCs w:val="22"/>
        </w:rPr>
        <w:t xml:space="preserve"> facultada de conformidad con las especificaciones y características de los bienes señalados en el (los) anexo (s) respectivo (s) de las presentes bases.</w:t>
      </w:r>
    </w:p>
    <w:p w14:paraId="5AE77B50" w14:textId="77777777" w:rsidR="002723F1" w:rsidRPr="00056548" w:rsidRDefault="002723F1">
      <w:pPr>
        <w:pBdr>
          <w:top w:val="nil"/>
          <w:left w:val="nil"/>
          <w:bottom w:val="nil"/>
          <w:right w:val="nil"/>
          <w:between w:val="nil"/>
        </w:pBdr>
        <w:spacing w:line="240" w:lineRule="auto"/>
        <w:ind w:left="0" w:hanging="2"/>
        <w:rPr>
          <w:rFonts w:asciiTheme="majorHAnsi" w:eastAsia="Calibri" w:hAnsiTheme="majorHAnsi" w:cstheme="majorHAnsi"/>
          <w:color w:val="000000"/>
          <w:sz w:val="22"/>
          <w:szCs w:val="22"/>
        </w:rPr>
      </w:pPr>
    </w:p>
    <w:p w14:paraId="7D728DB1" w14:textId="6B9C0BA9" w:rsidR="002723F1" w:rsidRPr="00F5264F" w:rsidRDefault="00000000">
      <w:pPr>
        <w:numPr>
          <w:ilvl w:val="0"/>
          <w:numId w:val="3"/>
        </w:numPr>
        <w:ind w:left="0" w:right="-376" w:hanging="2"/>
        <w:jc w:val="both"/>
        <w:rPr>
          <w:rFonts w:asciiTheme="majorHAnsi" w:eastAsia="Calibri" w:hAnsiTheme="majorHAnsi" w:cstheme="majorHAnsi"/>
          <w:sz w:val="22"/>
          <w:szCs w:val="22"/>
        </w:rPr>
      </w:pPr>
      <w:r w:rsidRPr="00F5264F">
        <w:rPr>
          <w:rFonts w:asciiTheme="majorHAnsi" w:eastAsia="Calibri" w:hAnsiTheme="majorHAnsi" w:cstheme="majorHAnsi"/>
          <w:sz w:val="22"/>
          <w:szCs w:val="22"/>
        </w:rPr>
        <w:t xml:space="preserve">Carta de declaración de intereses en hoja membretada y debidamente firmada por el representante legal acreditado. (ANEXO </w:t>
      </w:r>
      <w:r w:rsidR="00F5264F" w:rsidRPr="00F5264F">
        <w:rPr>
          <w:rFonts w:asciiTheme="majorHAnsi" w:eastAsia="Calibri" w:hAnsiTheme="majorHAnsi" w:cstheme="majorHAnsi"/>
          <w:sz w:val="22"/>
          <w:szCs w:val="22"/>
        </w:rPr>
        <w:t>C</w:t>
      </w:r>
      <w:r w:rsidRPr="00F5264F">
        <w:rPr>
          <w:rFonts w:asciiTheme="majorHAnsi" w:eastAsia="Calibri" w:hAnsiTheme="majorHAnsi" w:cstheme="majorHAnsi"/>
          <w:sz w:val="22"/>
          <w:szCs w:val="22"/>
        </w:rPr>
        <w:t>).</w:t>
      </w:r>
    </w:p>
    <w:p w14:paraId="2EB2B324" w14:textId="77777777" w:rsidR="002723F1" w:rsidRPr="00056548" w:rsidRDefault="002723F1">
      <w:pPr>
        <w:pBdr>
          <w:top w:val="nil"/>
          <w:left w:val="nil"/>
          <w:bottom w:val="nil"/>
          <w:right w:val="nil"/>
          <w:between w:val="nil"/>
        </w:pBdr>
        <w:spacing w:line="240" w:lineRule="auto"/>
        <w:ind w:left="0" w:hanging="2"/>
        <w:rPr>
          <w:rFonts w:asciiTheme="majorHAnsi" w:eastAsia="Calibri" w:hAnsiTheme="majorHAnsi" w:cstheme="majorHAnsi"/>
          <w:color w:val="000000"/>
          <w:sz w:val="22"/>
          <w:szCs w:val="22"/>
        </w:rPr>
      </w:pPr>
    </w:p>
    <w:p w14:paraId="188F3F07" w14:textId="77777777" w:rsidR="002723F1" w:rsidRPr="00056548" w:rsidRDefault="00000000">
      <w:pPr>
        <w:numPr>
          <w:ilvl w:val="0"/>
          <w:numId w:val="3"/>
        </w:numPr>
        <w:ind w:left="0" w:right="-376" w:hanging="2"/>
        <w:jc w:val="both"/>
        <w:rPr>
          <w:rFonts w:asciiTheme="majorHAnsi" w:eastAsia="Calibri" w:hAnsiTheme="majorHAnsi" w:cstheme="majorHAnsi"/>
          <w:sz w:val="22"/>
          <w:szCs w:val="22"/>
        </w:rPr>
      </w:pPr>
      <w:r w:rsidRPr="00056548">
        <w:rPr>
          <w:rFonts w:asciiTheme="majorHAnsi" w:eastAsia="Calibri" w:hAnsiTheme="majorHAnsi" w:cstheme="majorHAnsi"/>
          <w:color w:val="222222"/>
          <w:sz w:val="22"/>
          <w:szCs w:val="22"/>
          <w:highlight w:val="white"/>
        </w:rPr>
        <w:t xml:space="preserve">Opinión del Cumplimiento de Obligaciones Fiscales expedida por el Servicio de Administración Tributaria (SAT) </w:t>
      </w:r>
      <w:r w:rsidRPr="00056548">
        <w:rPr>
          <w:rFonts w:asciiTheme="majorHAnsi" w:eastAsia="Calibri" w:hAnsiTheme="majorHAnsi" w:cstheme="majorHAnsi"/>
          <w:b/>
          <w:color w:val="222222"/>
          <w:sz w:val="22"/>
          <w:szCs w:val="22"/>
          <w:highlight w:val="white"/>
        </w:rPr>
        <w:t>positiva y vigente</w:t>
      </w:r>
      <w:r w:rsidRPr="00056548">
        <w:rPr>
          <w:rFonts w:asciiTheme="majorHAnsi" w:eastAsia="Calibri" w:hAnsiTheme="majorHAnsi" w:cstheme="majorHAnsi"/>
          <w:color w:val="222222"/>
          <w:sz w:val="22"/>
          <w:szCs w:val="22"/>
          <w:highlight w:val="white"/>
        </w:rPr>
        <w:t xml:space="preserve">, con una fecha de expedición </w:t>
      </w:r>
      <w:r w:rsidRPr="00056548">
        <w:rPr>
          <w:rFonts w:asciiTheme="majorHAnsi" w:eastAsia="Calibri" w:hAnsiTheme="majorHAnsi" w:cstheme="majorHAnsi"/>
          <w:b/>
          <w:color w:val="222222"/>
          <w:sz w:val="22"/>
          <w:szCs w:val="22"/>
          <w:highlight w:val="white"/>
        </w:rPr>
        <w:t>no mayor a 30 días naturales anteriores contados a partir del acto de apertura</w:t>
      </w:r>
      <w:r w:rsidRPr="00056548">
        <w:rPr>
          <w:rFonts w:asciiTheme="majorHAnsi" w:eastAsia="Calibri" w:hAnsiTheme="majorHAnsi" w:cstheme="majorHAnsi"/>
          <w:color w:val="222222"/>
          <w:sz w:val="22"/>
          <w:szCs w:val="22"/>
          <w:highlight w:val="white"/>
        </w:rPr>
        <w:t xml:space="preserve"> de la presente invitación. </w:t>
      </w:r>
    </w:p>
    <w:p w14:paraId="4A71A5F1" w14:textId="77777777" w:rsidR="002723F1" w:rsidRPr="00056548" w:rsidRDefault="00000000">
      <w:pPr>
        <w:spacing w:before="240" w:after="240" w:line="276" w:lineRule="auto"/>
        <w:ind w:left="0" w:hanging="2"/>
        <w:jc w:val="both"/>
        <w:rPr>
          <w:rFonts w:asciiTheme="majorHAnsi" w:eastAsia="Calibri" w:hAnsiTheme="majorHAnsi" w:cstheme="majorHAnsi"/>
          <w:color w:val="222222"/>
          <w:sz w:val="22"/>
          <w:szCs w:val="22"/>
          <w:highlight w:val="white"/>
        </w:rPr>
      </w:pPr>
      <w:r w:rsidRPr="00056548">
        <w:rPr>
          <w:rFonts w:asciiTheme="majorHAnsi" w:eastAsia="Calibri" w:hAnsiTheme="majorHAnsi" w:cstheme="majorHAnsi"/>
          <w:color w:val="222222"/>
          <w:sz w:val="22"/>
          <w:szCs w:val="22"/>
          <w:highlight w:val="white"/>
        </w:rPr>
        <w:t>Dicho documento será validado con posterioridad al acto de apertura, a través de la aplicación desarrollada por el Sistema de Administración Tributaria (</w:t>
      </w:r>
      <w:proofErr w:type="gramStart"/>
      <w:r w:rsidRPr="00056548">
        <w:rPr>
          <w:rFonts w:asciiTheme="majorHAnsi" w:eastAsia="Calibri" w:hAnsiTheme="majorHAnsi" w:cstheme="majorHAnsi"/>
          <w:color w:val="222222"/>
          <w:sz w:val="22"/>
          <w:szCs w:val="22"/>
          <w:highlight w:val="white"/>
        </w:rPr>
        <w:t>SAT)  a</w:t>
      </w:r>
      <w:proofErr w:type="gramEnd"/>
      <w:r w:rsidRPr="00056548">
        <w:rPr>
          <w:rFonts w:asciiTheme="majorHAnsi" w:eastAsia="Calibri" w:hAnsiTheme="majorHAnsi" w:cstheme="majorHAnsi"/>
          <w:color w:val="222222"/>
          <w:sz w:val="22"/>
          <w:szCs w:val="22"/>
          <w:highlight w:val="white"/>
        </w:rPr>
        <w:t xml:space="preserve"> efecto de verificar el RFC a favor de quien se emitió, la fecha de emisión de la opinión y el sentido en el que se emitió, comprobando con ello que todos los datos coinciden con la constancia entregada como parte de la propuesta técnica.</w:t>
      </w:r>
    </w:p>
    <w:p w14:paraId="5641BDFC" w14:textId="48E8989C" w:rsidR="002723F1" w:rsidRDefault="00000000">
      <w:pPr>
        <w:numPr>
          <w:ilvl w:val="0"/>
          <w:numId w:val="3"/>
        </w:numPr>
        <w:spacing w:before="240" w:after="240" w:line="276" w:lineRule="auto"/>
        <w:ind w:left="0" w:hanging="2"/>
        <w:jc w:val="both"/>
        <w:rPr>
          <w:rFonts w:asciiTheme="majorHAnsi" w:eastAsia="Calibri" w:hAnsiTheme="majorHAnsi" w:cstheme="majorHAnsi"/>
          <w:sz w:val="22"/>
          <w:szCs w:val="22"/>
          <w:highlight w:val="white"/>
        </w:rPr>
      </w:pPr>
      <w:r w:rsidRPr="00056548">
        <w:rPr>
          <w:rFonts w:asciiTheme="majorHAnsi" w:hAnsiTheme="majorHAnsi" w:cstheme="majorHAnsi"/>
          <w:color w:val="222222"/>
          <w:sz w:val="22"/>
          <w:szCs w:val="22"/>
          <w:highlight w:val="white"/>
        </w:rPr>
        <w:t xml:space="preserve"> </w:t>
      </w:r>
      <w:r w:rsidRPr="00056548">
        <w:rPr>
          <w:rFonts w:asciiTheme="majorHAnsi" w:eastAsia="Calibri" w:hAnsiTheme="majorHAnsi" w:cstheme="majorHAnsi"/>
          <w:b/>
          <w:sz w:val="22"/>
          <w:szCs w:val="22"/>
          <w:highlight w:val="white"/>
        </w:rPr>
        <w:t>Opinión</w:t>
      </w:r>
      <w:r w:rsidRPr="00056548">
        <w:rPr>
          <w:rFonts w:asciiTheme="majorHAnsi" w:eastAsia="Calibri" w:hAnsiTheme="majorHAnsi" w:cstheme="majorHAnsi"/>
          <w:sz w:val="22"/>
          <w:szCs w:val="22"/>
          <w:highlight w:val="white"/>
        </w:rPr>
        <w:t xml:space="preserve"> del Cumplimiento de Obligaciones en </w:t>
      </w:r>
      <w:r w:rsidRPr="00056548">
        <w:rPr>
          <w:rFonts w:asciiTheme="majorHAnsi" w:eastAsia="Calibri" w:hAnsiTheme="majorHAnsi" w:cstheme="majorHAnsi"/>
          <w:b/>
          <w:sz w:val="22"/>
          <w:szCs w:val="22"/>
          <w:highlight w:val="white"/>
        </w:rPr>
        <w:t>materia de Seguridad Social</w:t>
      </w:r>
      <w:r w:rsidRPr="00056548">
        <w:rPr>
          <w:rFonts w:asciiTheme="majorHAnsi" w:eastAsia="Calibri" w:hAnsiTheme="majorHAnsi" w:cstheme="majorHAnsi"/>
          <w:sz w:val="22"/>
          <w:szCs w:val="22"/>
          <w:highlight w:val="white"/>
        </w:rPr>
        <w:t xml:space="preserve">, que alude el Acuerdo número: ACDO.SA1.HCT.101214/281.P.DIR, dictado por el H. Consejo Técnico del </w:t>
      </w:r>
      <w:r w:rsidRPr="00056548">
        <w:rPr>
          <w:rFonts w:asciiTheme="majorHAnsi" w:eastAsia="Calibri" w:hAnsiTheme="majorHAnsi" w:cstheme="majorHAnsi"/>
          <w:b/>
          <w:sz w:val="22"/>
          <w:szCs w:val="22"/>
          <w:highlight w:val="white"/>
        </w:rPr>
        <w:t xml:space="preserve">Instituto Mexicano del </w:t>
      </w:r>
      <w:r w:rsidRPr="00056548">
        <w:rPr>
          <w:rFonts w:asciiTheme="majorHAnsi" w:eastAsia="Calibri" w:hAnsiTheme="majorHAnsi" w:cstheme="majorHAnsi"/>
          <w:b/>
          <w:sz w:val="22"/>
          <w:szCs w:val="22"/>
          <w:highlight w:val="white"/>
        </w:rPr>
        <w:lastRenderedPageBreak/>
        <w:t>Seguro Social</w:t>
      </w:r>
      <w:r w:rsidRPr="00056548">
        <w:rPr>
          <w:rFonts w:asciiTheme="majorHAnsi" w:eastAsia="Calibri" w:hAnsiTheme="majorHAnsi" w:cstheme="majorHAnsi"/>
          <w:sz w:val="22"/>
          <w:szCs w:val="22"/>
          <w:highlight w:val="white"/>
        </w:rPr>
        <w:t xml:space="preserve">, </w:t>
      </w:r>
      <w:r w:rsidRPr="00056548">
        <w:rPr>
          <w:rFonts w:asciiTheme="majorHAnsi" w:eastAsia="Calibri" w:hAnsiTheme="majorHAnsi" w:cstheme="majorHAnsi"/>
          <w:b/>
          <w:sz w:val="22"/>
          <w:szCs w:val="22"/>
          <w:highlight w:val="white"/>
        </w:rPr>
        <w:t xml:space="preserve">en </w:t>
      </w:r>
      <w:r w:rsidRPr="00056548">
        <w:rPr>
          <w:rFonts w:asciiTheme="majorHAnsi" w:eastAsia="Calibri" w:hAnsiTheme="majorHAnsi" w:cstheme="majorHAnsi"/>
          <w:b/>
          <w:sz w:val="22"/>
          <w:szCs w:val="22"/>
          <w:highlight w:val="white"/>
          <w:u w:val="single"/>
        </w:rPr>
        <w:t>SENTIDO POSITIVA</w:t>
      </w:r>
      <w:r w:rsidRPr="00056548">
        <w:rPr>
          <w:rFonts w:asciiTheme="majorHAnsi" w:eastAsia="Calibri" w:hAnsiTheme="majorHAnsi" w:cstheme="majorHAnsi"/>
          <w:b/>
          <w:sz w:val="22"/>
          <w:szCs w:val="22"/>
          <w:highlight w:val="white"/>
        </w:rPr>
        <w:t xml:space="preserve"> </w:t>
      </w:r>
      <w:r w:rsidRPr="00056548">
        <w:rPr>
          <w:rFonts w:asciiTheme="majorHAnsi" w:eastAsia="Calibri" w:hAnsiTheme="majorHAnsi" w:cstheme="majorHAnsi"/>
          <w:sz w:val="22"/>
          <w:szCs w:val="22"/>
          <w:highlight w:val="white"/>
        </w:rPr>
        <w:t xml:space="preserve">con </w:t>
      </w:r>
      <w:r w:rsidRPr="00056548">
        <w:rPr>
          <w:rFonts w:asciiTheme="majorHAnsi" w:eastAsia="Calibri" w:hAnsiTheme="majorHAnsi" w:cstheme="majorHAnsi"/>
          <w:b/>
          <w:sz w:val="22"/>
          <w:szCs w:val="22"/>
          <w:highlight w:val="white"/>
        </w:rPr>
        <w:t>una fecha de expedición no mayor a 30 días naturales anteriores contados a partir del acto de apertura</w:t>
      </w:r>
      <w:r w:rsidRPr="00056548">
        <w:rPr>
          <w:rFonts w:asciiTheme="majorHAnsi" w:eastAsia="Calibri" w:hAnsiTheme="majorHAnsi" w:cstheme="majorHAnsi"/>
          <w:sz w:val="22"/>
          <w:szCs w:val="22"/>
          <w:highlight w:val="white"/>
        </w:rPr>
        <w:t xml:space="preserve"> de la presente invitación.</w:t>
      </w:r>
    </w:p>
    <w:p w14:paraId="1E3375BD" w14:textId="17E77B76" w:rsidR="009B55B3" w:rsidRPr="009B55B3" w:rsidRDefault="009B55B3" w:rsidP="009B55B3">
      <w:pPr>
        <w:shd w:val="clear" w:color="auto" w:fill="FFFFFF"/>
        <w:spacing w:before="240" w:after="240" w:line="276" w:lineRule="auto"/>
        <w:ind w:leftChars="0" w:left="0" w:firstLineChars="0" w:hanging="2"/>
        <w:jc w:val="both"/>
        <w:rPr>
          <w:rFonts w:asciiTheme="majorHAnsi" w:eastAsia="Calibri" w:hAnsiTheme="majorHAnsi" w:cstheme="majorHAnsi"/>
          <w:sz w:val="22"/>
          <w:szCs w:val="22"/>
          <w:highlight w:val="cyan"/>
        </w:rPr>
      </w:pPr>
      <w:r w:rsidRPr="009B55B3">
        <w:rPr>
          <w:rFonts w:asciiTheme="majorHAnsi" w:eastAsia="Calibri" w:hAnsiTheme="majorHAnsi" w:cstheme="majorHAnsi"/>
          <w:sz w:val="22"/>
          <w:szCs w:val="22"/>
          <w:highlight w:val="white"/>
        </w:rPr>
        <w:t xml:space="preserve">Dicho documento podrá ser validado con posterioridad al acto de apertura, a efecto de verificar el RFC a favor de quien se emitió, la fecha de emisión de la opinión y el sentido en el que se emitió, comprobando con ello que todos los datos coinciden con la constancia entregada como parte de la propuesta técnica. </w:t>
      </w:r>
    </w:p>
    <w:p w14:paraId="332249D5" w14:textId="3A8679D4" w:rsidR="002723F1" w:rsidRDefault="00000000">
      <w:pPr>
        <w:numPr>
          <w:ilvl w:val="0"/>
          <w:numId w:val="3"/>
        </w:numPr>
        <w:spacing w:before="240" w:after="240" w:line="276" w:lineRule="auto"/>
        <w:ind w:left="0" w:hanging="2"/>
        <w:jc w:val="both"/>
        <w:rPr>
          <w:rFonts w:asciiTheme="majorHAnsi" w:eastAsia="Calibri" w:hAnsiTheme="majorHAnsi" w:cstheme="majorHAnsi"/>
          <w:sz w:val="22"/>
          <w:szCs w:val="22"/>
          <w:highlight w:val="white"/>
        </w:rPr>
      </w:pPr>
      <w:r w:rsidRPr="00056548">
        <w:rPr>
          <w:rFonts w:asciiTheme="majorHAnsi" w:eastAsia="Calibri" w:hAnsiTheme="majorHAnsi" w:cstheme="majorHAnsi"/>
          <w:b/>
          <w:sz w:val="22"/>
          <w:szCs w:val="22"/>
          <w:highlight w:val="white"/>
        </w:rPr>
        <w:t>Constancia de situación fiscal en materia de aportaciones patronales</w:t>
      </w:r>
      <w:r w:rsidRPr="00056548">
        <w:rPr>
          <w:rFonts w:asciiTheme="majorHAnsi" w:eastAsia="Calibri" w:hAnsiTheme="majorHAnsi" w:cstheme="majorHAnsi"/>
          <w:sz w:val="22"/>
          <w:szCs w:val="22"/>
          <w:highlight w:val="white"/>
        </w:rPr>
        <w:t xml:space="preserve"> y entero de descuentos, y que la misma señale </w:t>
      </w:r>
      <w:r w:rsidRPr="00056548">
        <w:rPr>
          <w:rFonts w:asciiTheme="majorHAnsi" w:eastAsia="Calibri" w:hAnsiTheme="majorHAnsi" w:cstheme="majorHAnsi"/>
          <w:b/>
          <w:sz w:val="22"/>
          <w:szCs w:val="22"/>
          <w:highlight w:val="white"/>
        </w:rPr>
        <w:t>que no se identificaron adeudos y se encuentra al corriente de sus obligaciones</w:t>
      </w:r>
      <w:r w:rsidRPr="00056548">
        <w:rPr>
          <w:rFonts w:asciiTheme="majorHAnsi" w:eastAsia="Calibri" w:hAnsiTheme="majorHAnsi" w:cstheme="majorHAnsi"/>
          <w:sz w:val="22"/>
          <w:szCs w:val="22"/>
          <w:highlight w:val="white"/>
        </w:rPr>
        <w:t xml:space="preserve">, con una </w:t>
      </w:r>
      <w:r w:rsidRPr="00056548">
        <w:rPr>
          <w:rFonts w:asciiTheme="majorHAnsi" w:eastAsia="Calibri" w:hAnsiTheme="majorHAnsi" w:cstheme="majorHAnsi"/>
          <w:b/>
          <w:sz w:val="22"/>
          <w:szCs w:val="22"/>
          <w:highlight w:val="white"/>
        </w:rPr>
        <w:t>fecha de expedición no mayor a 30 días naturales anteriores contados a partir del acto de apertura</w:t>
      </w:r>
      <w:r w:rsidRPr="00056548">
        <w:rPr>
          <w:rFonts w:asciiTheme="majorHAnsi" w:eastAsia="Calibri" w:hAnsiTheme="majorHAnsi" w:cstheme="majorHAnsi"/>
          <w:sz w:val="22"/>
          <w:szCs w:val="22"/>
          <w:highlight w:val="white"/>
        </w:rPr>
        <w:t xml:space="preserve"> de la presente licitación, conforme al “Acuerdo del H. Consejo de Administración del </w:t>
      </w:r>
      <w:r w:rsidRPr="00056548">
        <w:rPr>
          <w:rFonts w:asciiTheme="majorHAnsi" w:eastAsia="Calibri" w:hAnsiTheme="majorHAnsi" w:cstheme="majorHAnsi"/>
          <w:b/>
          <w:sz w:val="22"/>
          <w:szCs w:val="22"/>
          <w:highlight w:val="white"/>
        </w:rPr>
        <w:t>Instituto del Fondo Nacional de la Vivienda para los Trabajadores</w:t>
      </w:r>
      <w:r w:rsidRPr="00056548">
        <w:rPr>
          <w:rFonts w:asciiTheme="majorHAnsi" w:eastAsia="Calibri" w:hAnsiTheme="majorHAnsi" w:cstheme="majorHAnsi"/>
          <w:sz w:val="22"/>
          <w:szCs w:val="22"/>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14:paraId="45774FB0" w14:textId="25793A7C" w:rsidR="002723F1" w:rsidRPr="000F5B7B" w:rsidRDefault="000F5B7B" w:rsidP="000F5B7B">
      <w:pPr>
        <w:shd w:val="clear" w:color="auto" w:fill="FFFFFF"/>
        <w:spacing w:before="240" w:after="240" w:line="276" w:lineRule="auto"/>
        <w:ind w:leftChars="0" w:left="0" w:firstLineChars="0" w:hanging="2"/>
        <w:jc w:val="both"/>
        <w:rPr>
          <w:rFonts w:asciiTheme="majorHAnsi" w:eastAsia="Calibri" w:hAnsiTheme="majorHAnsi" w:cstheme="majorHAnsi"/>
          <w:sz w:val="22"/>
          <w:szCs w:val="22"/>
          <w:highlight w:val="white"/>
        </w:rPr>
      </w:pPr>
      <w:r w:rsidRPr="000F5B7B">
        <w:rPr>
          <w:rFonts w:asciiTheme="majorHAnsi" w:eastAsia="Calibri" w:hAnsiTheme="majorHAnsi" w:cstheme="majorHAnsi"/>
          <w:sz w:val="22"/>
          <w:szCs w:val="22"/>
          <w:highlight w:val="white"/>
        </w:rPr>
        <w:t>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0D38EE94" w14:textId="6E9BBC96" w:rsidR="002723F1" w:rsidRPr="00056548" w:rsidRDefault="00000000">
      <w:pPr>
        <w:numPr>
          <w:ilvl w:val="0"/>
          <w:numId w:val="3"/>
        </w:numPr>
        <w:ind w:left="0" w:right="-376" w:hanging="2"/>
        <w:jc w:val="both"/>
        <w:rPr>
          <w:rFonts w:asciiTheme="majorHAnsi" w:eastAsia="Calibri" w:hAnsiTheme="majorHAnsi" w:cstheme="majorHAnsi"/>
          <w:sz w:val="22"/>
          <w:szCs w:val="22"/>
        </w:rPr>
      </w:pPr>
      <w:r w:rsidRPr="00056548">
        <w:rPr>
          <w:rFonts w:asciiTheme="majorHAnsi" w:eastAsia="Calibri" w:hAnsiTheme="majorHAnsi" w:cstheme="majorHAnsi"/>
          <w:sz w:val="22"/>
          <w:szCs w:val="22"/>
        </w:rPr>
        <w:t xml:space="preserve"> </w:t>
      </w:r>
      <w:r w:rsidR="000F5B7B" w:rsidRPr="00347374">
        <w:rPr>
          <w:rFonts w:ascii="Calibri" w:eastAsia="Calibri" w:hAnsi="Calibri" w:cs="Calibri"/>
          <w:color w:val="000000"/>
          <w:sz w:val="22"/>
          <w:szCs w:val="22"/>
        </w:rPr>
        <w:t>Carta de fabricante o distribuidor mayorista en la que manifieste que el licitante es distribuidor autorizado de los bienes ofertados y que responderá para la aplicación de garantías de fábrica, por defectos de fabricación y/o vicios ocultos de las tarjetas ofertadas por el licitante</w:t>
      </w:r>
      <w:r w:rsidRPr="00056548">
        <w:rPr>
          <w:rFonts w:asciiTheme="majorHAnsi" w:eastAsia="Calibri" w:hAnsiTheme="majorHAnsi" w:cstheme="majorHAnsi"/>
          <w:sz w:val="22"/>
          <w:szCs w:val="22"/>
        </w:rPr>
        <w:t xml:space="preserve">. </w:t>
      </w:r>
    </w:p>
    <w:p w14:paraId="5C255CDC" w14:textId="77777777" w:rsidR="002723F1" w:rsidRPr="00056548" w:rsidRDefault="002723F1">
      <w:pPr>
        <w:pBdr>
          <w:top w:val="nil"/>
          <w:left w:val="nil"/>
          <w:bottom w:val="nil"/>
          <w:right w:val="nil"/>
          <w:between w:val="nil"/>
        </w:pBdr>
        <w:spacing w:line="240" w:lineRule="auto"/>
        <w:ind w:left="0" w:hanging="2"/>
        <w:rPr>
          <w:rFonts w:asciiTheme="majorHAnsi" w:eastAsia="Calibri" w:hAnsiTheme="majorHAnsi" w:cstheme="majorHAnsi"/>
          <w:color w:val="000000"/>
          <w:sz w:val="22"/>
          <w:szCs w:val="22"/>
        </w:rPr>
      </w:pPr>
    </w:p>
    <w:p w14:paraId="66B90F43" w14:textId="30CBC349" w:rsidR="000F5B7B" w:rsidRPr="00347374" w:rsidRDefault="000F5B7B" w:rsidP="000F5B7B">
      <w:pPr>
        <w:pBdr>
          <w:top w:val="nil"/>
          <w:left w:val="nil"/>
          <w:bottom w:val="nil"/>
          <w:right w:val="nil"/>
          <w:between w:val="nil"/>
        </w:pBdr>
        <w:tabs>
          <w:tab w:val="left" w:pos="851"/>
        </w:tabs>
        <w:spacing w:line="240" w:lineRule="auto"/>
        <w:ind w:leftChars="0" w:left="0" w:firstLineChars="0" w:hanging="2"/>
        <w:jc w:val="both"/>
        <w:rPr>
          <w:rFonts w:ascii="Calibri" w:eastAsia="Calibri" w:hAnsi="Calibri" w:cs="Calibri"/>
          <w:b/>
          <w:bCs/>
          <w:color w:val="000000"/>
          <w:sz w:val="22"/>
          <w:szCs w:val="22"/>
        </w:rPr>
      </w:pPr>
      <w:r w:rsidRPr="00347374">
        <w:rPr>
          <w:rFonts w:ascii="Calibri" w:eastAsia="Calibri" w:hAnsi="Calibri" w:cs="Calibri"/>
          <w:b/>
          <w:bCs/>
          <w:color w:val="000000"/>
          <w:sz w:val="22"/>
          <w:szCs w:val="22"/>
        </w:rPr>
        <w:t>Nota: para la partida 2</w:t>
      </w:r>
      <w:r w:rsidR="00D32EC1">
        <w:rPr>
          <w:rFonts w:ascii="Calibri" w:eastAsia="Calibri" w:hAnsi="Calibri" w:cs="Calibri"/>
          <w:b/>
          <w:bCs/>
          <w:color w:val="000000"/>
          <w:sz w:val="22"/>
          <w:szCs w:val="22"/>
        </w:rPr>
        <w:t>,</w:t>
      </w:r>
      <w:r w:rsidRPr="00347374">
        <w:rPr>
          <w:rFonts w:ascii="Calibri" w:eastAsia="Calibri" w:hAnsi="Calibri" w:cs="Calibri"/>
          <w:b/>
          <w:bCs/>
          <w:color w:val="000000"/>
          <w:sz w:val="22"/>
          <w:szCs w:val="22"/>
        </w:rPr>
        <w:t xml:space="preserve"> el periodo mínimo deberá </w:t>
      </w:r>
      <w:proofErr w:type="gramStart"/>
      <w:r w:rsidRPr="00347374">
        <w:rPr>
          <w:rFonts w:ascii="Calibri" w:eastAsia="Calibri" w:hAnsi="Calibri" w:cs="Calibri"/>
          <w:b/>
          <w:bCs/>
          <w:color w:val="000000"/>
          <w:sz w:val="22"/>
          <w:szCs w:val="22"/>
        </w:rPr>
        <w:t>ser  de</w:t>
      </w:r>
      <w:proofErr w:type="gramEnd"/>
      <w:r w:rsidRPr="00347374">
        <w:rPr>
          <w:rFonts w:ascii="Calibri" w:eastAsia="Calibri" w:hAnsi="Calibri" w:cs="Calibri"/>
          <w:b/>
          <w:bCs/>
          <w:color w:val="000000"/>
          <w:sz w:val="22"/>
          <w:szCs w:val="22"/>
        </w:rPr>
        <w:t xml:space="preserve"> 5 años a partir de la entrega de la última tarjeta.</w:t>
      </w:r>
    </w:p>
    <w:p w14:paraId="648B61BE" w14:textId="77777777" w:rsidR="000F5B7B" w:rsidRDefault="000F5B7B" w:rsidP="000F5B7B">
      <w:pPr>
        <w:ind w:left="0" w:right="284" w:hanging="2"/>
        <w:jc w:val="both"/>
        <w:rPr>
          <w:rFonts w:asciiTheme="majorHAnsi" w:eastAsia="Calibri" w:hAnsiTheme="majorHAnsi" w:cstheme="majorHAnsi"/>
          <w:sz w:val="22"/>
          <w:szCs w:val="22"/>
        </w:rPr>
      </w:pPr>
    </w:p>
    <w:p w14:paraId="20684D80" w14:textId="52319F26" w:rsidR="002723F1" w:rsidRPr="000F5B7B" w:rsidRDefault="000F5B7B" w:rsidP="000F5B7B">
      <w:pPr>
        <w:ind w:left="0" w:right="-376" w:hanging="2"/>
        <w:jc w:val="both"/>
        <w:rPr>
          <w:rFonts w:asciiTheme="majorHAnsi" w:eastAsia="Calibri" w:hAnsiTheme="majorHAnsi" w:cstheme="majorHAnsi"/>
          <w:b/>
          <w:bCs/>
          <w:sz w:val="22"/>
          <w:szCs w:val="22"/>
        </w:rPr>
      </w:pPr>
      <w:r w:rsidRPr="000F5B7B">
        <w:rPr>
          <w:rFonts w:asciiTheme="majorHAnsi" w:eastAsia="Calibri" w:hAnsiTheme="majorHAnsi" w:cstheme="majorHAnsi"/>
          <w:b/>
          <w:bCs/>
          <w:sz w:val="22"/>
          <w:szCs w:val="22"/>
        </w:rPr>
        <w:t>Nota: En caso de que en el anexo I no se señale período de garantía, ésta deberá ser mínimo por un año.</w:t>
      </w:r>
    </w:p>
    <w:p w14:paraId="5C71D85A" w14:textId="77777777" w:rsidR="002723F1" w:rsidRPr="00056548" w:rsidRDefault="002723F1">
      <w:pPr>
        <w:pBdr>
          <w:top w:val="nil"/>
          <w:left w:val="nil"/>
          <w:bottom w:val="nil"/>
          <w:right w:val="nil"/>
          <w:between w:val="nil"/>
        </w:pBdr>
        <w:spacing w:line="240" w:lineRule="auto"/>
        <w:ind w:left="0" w:hanging="2"/>
        <w:rPr>
          <w:rFonts w:asciiTheme="majorHAnsi" w:eastAsia="Calibri" w:hAnsiTheme="majorHAnsi" w:cstheme="majorHAnsi"/>
          <w:color w:val="000000"/>
          <w:sz w:val="22"/>
          <w:szCs w:val="22"/>
        </w:rPr>
      </w:pPr>
    </w:p>
    <w:p w14:paraId="2F788FE4" w14:textId="77777777" w:rsidR="002723F1" w:rsidRPr="00056548" w:rsidRDefault="00000000">
      <w:pPr>
        <w:numPr>
          <w:ilvl w:val="0"/>
          <w:numId w:val="3"/>
        </w:numPr>
        <w:ind w:left="0" w:right="-376" w:hanging="2"/>
        <w:jc w:val="both"/>
        <w:rPr>
          <w:rFonts w:asciiTheme="majorHAnsi" w:eastAsia="Calibri" w:hAnsiTheme="majorHAnsi" w:cstheme="majorHAnsi"/>
          <w:sz w:val="22"/>
          <w:szCs w:val="22"/>
        </w:rPr>
      </w:pPr>
      <w:r w:rsidRPr="00056548">
        <w:rPr>
          <w:rFonts w:asciiTheme="majorHAnsi" w:eastAsia="Calibri" w:hAnsiTheme="majorHAnsi" w:cstheme="majorHAnsi"/>
          <w:sz w:val="22"/>
          <w:szCs w:val="22"/>
        </w:rPr>
        <w:t>Anexo AB con los puntos solicitados según participe, preferentemente en hoja membretada del participante, con nombre y firma del representante o apoderado legal acreditado.</w:t>
      </w:r>
    </w:p>
    <w:p w14:paraId="3F34DE91" w14:textId="77777777" w:rsidR="002723F1" w:rsidRPr="00056548" w:rsidRDefault="002723F1">
      <w:pPr>
        <w:ind w:left="0" w:right="-376" w:hanging="2"/>
        <w:jc w:val="both"/>
        <w:rPr>
          <w:rFonts w:asciiTheme="majorHAnsi" w:eastAsia="Calibri" w:hAnsiTheme="majorHAnsi" w:cstheme="majorHAnsi"/>
          <w:sz w:val="22"/>
          <w:szCs w:val="22"/>
        </w:rPr>
      </w:pPr>
    </w:p>
    <w:p w14:paraId="6A4B381D" w14:textId="15A2BB4F" w:rsidR="002723F1" w:rsidRPr="000F5B7B" w:rsidRDefault="00000000">
      <w:pPr>
        <w:ind w:left="0" w:hanging="2"/>
        <w:rPr>
          <w:rFonts w:asciiTheme="majorHAnsi" w:eastAsia="Calibri" w:hAnsiTheme="majorHAnsi" w:cstheme="majorHAnsi"/>
          <w:b/>
          <w:bCs/>
          <w:sz w:val="22"/>
          <w:szCs w:val="22"/>
        </w:rPr>
      </w:pPr>
      <w:r w:rsidRPr="000F5B7B">
        <w:rPr>
          <w:rFonts w:asciiTheme="majorHAnsi" w:eastAsia="Calibri" w:hAnsiTheme="majorHAnsi" w:cstheme="majorHAnsi"/>
          <w:b/>
          <w:bCs/>
          <w:sz w:val="22"/>
          <w:szCs w:val="22"/>
        </w:rPr>
        <w:t>Requisitos adicionales para participar en l</w:t>
      </w:r>
      <w:r w:rsidR="000F5B7B" w:rsidRPr="000F5B7B">
        <w:rPr>
          <w:rFonts w:asciiTheme="majorHAnsi" w:eastAsia="Calibri" w:hAnsiTheme="majorHAnsi" w:cstheme="majorHAnsi"/>
          <w:b/>
          <w:bCs/>
          <w:sz w:val="22"/>
          <w:szCs w:val="22"/>
        </w:rPr>
        <w:t>a partida 1:</w:t>
      </w:r>
    </w:p>
    <w:p w14:paraId="62B4AFC3" w14:textId="77777777" w:rsidR="002723F1" w:rsidRPr="00056548" w:rsidRDefault="002723F1">
      <w:pPr>
        <w:ind w:left="0" w:right="-376" w:hanging="2"/>
        <w:jc w:val="both"/>
        <w:rPr>
          <w:rFonts w:asciiTheme="majorHAnsi" w:eastAsia="Calibri" w:hAnsiTheme="majorHAnsi" w:cstheme="majorHAnsi"/>
          <w:sz w:val="22"/>
          <w:szCs w:val="22"/>
        </w:rPr>
      </w:pPr>
    </w:p>
    <w:p w14:paraId="38F6E4A4" w14:textId="72AE3760" w:rsidR="00CD2704" w:rsidRPr="00CD2704" w:rsidRDefault="000F5B7B" w:rsidP="00CD2704">
      <w:pPr>
        <w:numPr>
          <w:ilvl w:val="0"/>
          <w:numId w:val="3"/>
        </w:numPr>
        <w:ind w:left="0" w:right="-376" w:hanging="2"/>
        <w:jc w:val="both"/>
        <w:rPr>
          <w:rFonts w:asciiTheme="majorHAnsi" w:eastAsia="Calibri" w:hAnsiTheme="majorHAnsi" w:cstheme="majorHAnsi"/>
          <w:sz w:val="22"/>
          <w:szCs w:val="22"/>
        </w:rPr>
      </w:pPr>
      <w:r w:rsidRPr="00347374">
        <w:rPr>
          <w:rFonts w:ascii="Calibri" w:eastAsia="Calibri" w:hAnsi="Calibri" w:cs="Calibri"/>
          <w:color w:val="000000"/>
          <w:sz w:val="22"/>
          <w:szCs w:val="22"/>
        </w:rPr>
        <w:t>Copia del recibo de muestras con el sello de la Dirección</w:t>
      </w:r>
      <w:r w:rsidR="00D32EC1">
        <w:rPr>
          <w:rFonts w:ascii="Calibri" w:eastAsia="Calibri" w:hAnsi="Calibri" w:cs="Calibri"/>
          <w:color w:val="000000"/>
          <w:sz w:val="22"/>
          <w:szCs w:val="22"/>
        </w:rPr>
        <w:t xml:space="preserve"> (Anexo F).</w:t>
      </w:r>
    </w:p>
    <w:p w14:paraId="208F48E0" w14:textId="77777777" w:rsidR="00CD2704" w:rsidRDefault="00CD2704" w:rsidP="00CD2704">
      <w:pPr>
        <w:ind w:leftChars="0" w:left="0" w:right="-376" w:firstLineChars="0" w:firstLine="0"/>
        <w:jc w:val="both"/>
        <w:rPr>
          <w:rFonts w:asciiTheme="majorHAnsi" w:eastAsia="Calibri" w:hAnsiTheme="majorHAnsi" w:cstheme="majorHAnsi"/>
          <w:sz w:val="22"/>
          <w:szCs w:val="22"/>
        </w:rPr>
      </w:pPr>
    </w:p>
    <w:p w14:paraId="410C96D1" w14:textId="3263C7DB" w:rsidR="00CD2704" w:rsidRPr="00CD2704" w:rsidRDefault="00CD2704" w:rsidP="00CD2704">
      <w:pPr>
        <w:numPr>
          <w:ilvl w:val="0"/>
          <w:numId w:val="3"/>
        </w:numPr>
        <w:ind w:left="0" w:right="-376" w:hanging="2"/>
        <w:jc w:val="both"/>
        <w:rPr>
          <w:rFonts w:asciiTheme="majorHAnsi" w:eastAsia="Calibri" w:hAnsiTheme="majorHAnsi" w:cstheme="majorHAnsi"/>
          <w:sz w:val="22"/>
          <w:szCs w:val="22"/>
        </w:rPr>
      </w:pPr>
      <w:r w:rsidRPr="00CD2704">
        <w:rPr>
          <w:rFonts w:ascii="Calibri" w:eastAsia="Calibri" w:hAnsi="Calibri" w:cs="Calibri"/>
          <w:color w:val="000000"/>
          <w:sz w:val="22"/>
          <w:szCs w:val="22"/>
        </w:rPr>
        <w:t xml:space="preserve">Certificado que avale el grosor del holograma, así como medidas de seguridad </w:t>
      </w:r>
      <w:proofErr w:type="gramStart"/>
      <w:r w:rsidRPr="00CD2704">
        <w:rPr>
          <w:rFonts w:ascii="Calibri" w:eastAsia="Calibri" w:hAnsi="Calibri" w:cs="Calibri"/>
          <w:color w:val="000000"/>
          <w:sz w:val="22"/>
          <w:szCs w:val="22"/>
        </w:rPr>
        <w:t>del mismo</w:t>
      </w:r>
      <w:proofErr w:type="gramEnd"/>
      <w:r w:rsidRPr="00CD2704">
        <w:rPr>
          <w:rFonts w:ascii="Calibri" w:eastAsia="Calibri" w:hAnsi="Calibri" w:cs="Calibri"/>
          <w:color w:val="000000"/>
          <w:sz w:val="22"/>
          <w:szCs w:val="22"/>
        </w:rPr>
        <w:t>.</w:t>
      </w:r>
    </w:p>
    <w:p w14:paraId="66B100B0" w14:textId="1243BFFB" w:rsidR="000F5B7B" w:rsidRDefault="000F5B7B" w:rsidP="000F5B7B">
      <w:pPr>
        <w:ind w:leftChars="0" w:left="0" w:right="-376" w:firstLineChars="0" w:firstLine="0"/>
        <w:jc w:val="both"/>
        <w:rPr>
          <w:rFonts w:ascii="Calibri" w:eastAsia="Calibri" w:hAnsi="Calibri" w:cs="Calibri"/>
          <w:color w:val="000000"/>
          <w:sz w:val="22"/>
          <w:szCs w:val="22"/>
        </w:rPr>
      </w:pPr>
    </w:p>
    <w:p w14:paraId="1A54C7E5" w14:textId="074DF9E8" w:rsidR="000F5B7B" w:rsidRPr="000F5B7B" w:rsidRDefault="000F5B7B" w:rsidP="000F5B7B">
      <w:pPr>
        <w:ind w:leftChars="0" w:left="0" w:right="-376" w:firstLineChars="0" w:firstLine="0"/>
        <w:jc w:val="both"/>
        <w:rPr>
          <w:rFonts w:asciiTheme="majorHAnsi" w:eastAsia="Calibri" w:hAnsiTheme="majorHAnsi" w:cstheme="majorHAnsi"/>
          <w:b/>
          <w:bCs/>
          <w:sz w:val="22"/>
          <w:szCs w:val="22"/>
        </w:rPr>
      </w:pPr>
      <w:r w:rsidRPr="000F5B7B">
        <w:rPr>
          <w:rFonts w:ascii="Calibri" w:eastAsia="Calibri" w:hAnsi="Calibri" w:cs="Calibri"/>
          <w:b/>
          <w:bCs/>
          <w:color w:val="000000"/>
          <w:sz w:val="22"/>
          <w:szCs w:val="22"/>
        </w:rPr>
        <w:t>Requisitos adicionales para participar en la partida 2:</w:t>
      </w:r>
    </w:p>
    <w:p w14:paraId="309E79B1" w14:textId="77777777" w:rsidR="002723F1" w:rsidRPr="00056548" w:rsidRDefault="002723F1">
      <w:pPr>
        <w:ind w:left="0" w:right="-376" w:hanging="2"/>
        <w:jc w:val="both"/>
        <w:rPr>
          <w:rFonts w:asciiTheme="majorHAnsi" w:eastAsia="Calibri" w:hAnsiTheme="majorHAnsi" w:cstheme="majorHAnsi"/>
          <w:sz w:val="22"/>
          <w:szCs w:val="22"/>
        </w:rPr>
      </w:pPr>
    </w:p>
    <w:p w14:paraId="050EECFE" w14:textId="77777777" w:rsidR="000F5B7B" w:rsidRDefault="000F5B7B" w:rsidP="000F5B7B">
      <w:pPr>
        <w:numPr>
          <w:ilvl w:val="0"/>
          <w:numId w:val="3"/>
        </w:numPr>
        <w:ind w:left="0" w:right="-376" w:hanging="2"/>
        <w:jc w:val="both"/>
        <w:rPr>
          <w:rFonts w:ascii="Calibri" w:eastAsia="Calibri" w:hAnsi="Calibri" w:cs="Calibri"/>
          <w:color w:val="000000"/>
          <w:sz w:val="22"/>
          <w:szCs w:val="22"/>
        </w:rPr>
      </w:pPr>
      <w:r w:rsidRPr="000F5B7B">
        <w:rPr>
          <w:rFonts w:ascii="Calibri" w:eastAsia="Calibri" w:hAnsi="Calibri" w:cs="Calibri"/>
          <w:color w:val="000000"/>
          <w:sz w:val="22"/>
          <w:szCs w:val="22"/>
        </w:rPr>
        <w:t>Carta bajo protesta de decir verdad con firma autógrafa del licitante o su representante legal, donde mencione que en caso de resultar adjudicado se compromete a lo siguiente:</w:t>
      </w:r>
    </w:p>
    <w:p w14:paraId="7CCD77BD" w14:textId="77777777" w:rsidR="000F5B7B" w:rsidRDefault="000F5B7B" w:rsidP="000F5B7B">
      <w:pPr>
        <w:numPr>
          <w:ilvl w:val="1"/>
          <w:numId w:val="3"/>
        </w:numPr>
        <w:ind w:leftChars="0" w:left="709" w:right="-376" w:firstLineChars="0"/>
        <w:jc w:val="both"/>
        <w:rPr>
          <w:rFonts w:ascii="Calibri" w:eastAsia="Calibri" w:hAnsi="Calibri" w:cs="Calibri"/>
          <w:color w:val="000000"/>
          <w:sz w:val="22"/>
          <w:szCs w:val="22"/>
        </w:rPr>
      </w:pPr>
      <w:r w:rsidRPr="000F5B7B">
        <w:rPr>
          <w:rFonts w:ascii="Calibri" w:eastAsia="Calibri" w:hAnsi="Calibri" w:cs="Calibri"/>
          <w:color w:val="000000"/>
          <w:sz w:val="22"/>
          <w:szCs w:val="22"/>
        </w:rPr>
        <w:lastRenderedPageBreak/>
        <w:t xml:space="preserve">El diseño de la tarjeta será apegado al diseño actual en conjunto al manual de identidad de Gobierno del Estado de Guanajuato (apegarse al anexo II). </w:t>
      </w:r>
    </w:p>
    <w:p w14:paraId="4FC83650" w14:textId="77777777" w:rsidR="000F5B7B" w:rsidRDefault="000F5B7B" w:rsidP="000F5B7B">
      <w:pPr>
        <w:numPr>
          <w:ilvl w:val="1"/>
          <w:numId w:val="3"/>
        </w:numPr>
        <w:ind w:leftChars="0" w:left="709" w:right="-376" w:firstLineChars="0"/>
        <w:jc w:val="both"/>
        <w:rPr>
          <w:rFonts w:ascii="Calibri" w:eastAsia="Calibri" w:hAnsi="Calibri" w:cs="Calibri"/>
          <w:color w:val="000000"/>
          <w:sz w:val="22"/>
          <w:szCs w:val="22"/>
        </w:rPr>
      </w:pPr>
      <w:r w:rsidRPr="000F5B7B">
        <w:rPr>
          <w:rFonts w:ascii="Calibri" w:eastAsia="Calibri" w:hAnsi="Calibri" w:cs="Calibri"/>
          <w:color w:val="000000"/>
          <w:sz w:val="22"/>
          <w:szCs w:val="22"/>
        </w:rPr>
        <w:t>Garantizará un tiempo mínimo de 5 años de vida en condiciones de uso normales de la tarjeta.</w:t>
      </w:r>
    </w:p>
    <w:p w14:paraId="60B2FA31" w14:textId="1C5DA679" w:rsidR="002723F1" w:rsidRPr="000F5B7B" w:rsidRDefault="000F5B7B" w:rsidP="000F5B7B">
      <w:pPr>
        <w:numPr>
          <w:ilvl w:val="1"/>
          <w:numId w:val="3"/>
        </w:numPr>
        <w:ind w:leftChars="0" w:left="709" w:right="-376" w:firstLineChars="0"/>
        <w:jc w:val="both"/>
        <w:rPr>
          <w:rFonts w:ascii="Calibri" w:eastAsia="Calibri" w:hAnsi="Calibri" w:cs="Calibri"/>
          <w:color w:val="000000"/>
          <w:sz w:val="22"/>
          <w:szCs w:val="22"/>
        </w:rPr>
      </w:pPr>
      <w:r w:rsidRPr="000F5B7B">
        <w:rPr>
          <w:rFonts w:ascii="Calibri" w:eastAsia="Calibri" w:hAnsi="Calibri" w:cs="Calibri"/>
          <w:color w:val="000000"/>
          <w:sz w:val="22"/>
          <w:szCs w:val="22"/>
        </w:rPr>
        <w:t>Las tarjetas entregadas cumplirán con la certificación ISO/IEC 7810 última versión y del tipo CR80.</w:t>
      </w:r>
      <w:r w:rsidRPr="000F5B7B">
        <w:rPr>
          <w:rFonts w:ascii="Calibri" w:eastAsia="Calibri" w:hAnsi="Calibri" w:cs="Calibri"/>
          <w:sz w:val="22"/>
          <w:szCs w:val="22"/>
        </w:rPr>
        <w:t>Las aplicaciones de lectura citadas para los numerales 4, 10 y 12 de la descripción del bien deberán ser entregadas a la Secretaría de Seguridad Pública con las actualizaciones necesarias durante la vigencia de la última licencia de conducir expedida por el proveedor adjudicado. Las actualizaciones para las aplicaciones de lectura solicitadas por la Secretaría de Seguridad Pública deberán tener un tiempo de respuesta máximo de 48 horas a partir de la solicitud</w:t>
      </w:r>
      <w:r w:rsidRPr="000F5B7B">
        <w:rPr>
          <w:rFonts w:asciiTheme="majorHAnsi" w:eastAsia="Calibri" w:hAnsiTheme="majorHAnsi" w:cstheme="majorHAnsi"/>
          <w:sz w:val="22"/>
          <w:szCs w:val="22"/>
        </w:rPr>
        <w:t>.</w:t>
      </w:r>
    </w:p>
    <w:p w14:paraId="0ECAB7EB" w14:textId="77777777" w:rsidR="002723F1" w:rsidRPr="00056548" w:rsidRDefault="002723F1">
      <w:pPr>
        <w:pBdr>
          <w:top w:val="nil"/>
          <w:left w:val="nil"/>
          <w:bottom w:val="nil"/>
          <w:right w:val="nil"/>
          <w:between w:val="nil"/>
        </w:pBdr>
        <w:spacing w:line="240" w:lineRule="auto"/>
        <w:ind w:left="0" w:hanging="2"/>
        <w:rPr>
          <w:rFonts w:asciiTheme="majorHAnsi" w:eastAsia="Calibri" w:hAnsiTheme="majorHAnsi" w:cstheme="majorHAnsi"/>
          <w:color w:val="000000"/>
          <w:sz w:val="22"/>
          <w:szCs w:val="22"/>
          <w:highlight w:val="yellow"/>
        </w:rPr>
      </w:pPr>
    </w:p>
    <w:p w14:paraId="11FE76C9" w14:textId="77777777" w:rsidR="002723F1" w:rsidRPr="00056548" w:rsidRDefault="00000000">
      <w:pPr>
        <w:ind w:left="0" w:right="-376" w:hanging="2"/>
        <w:jc w:val="both"/>
        <w:rPr>
          <w:rFonts w:asciiTheme="majorHAnsi" w:eastAsia="Calibri" w:hAnsiTheme="majorHAnsi" w:cstheme="majorHAnsi"/>
          <w:sz w:val="22"/>
          <w:szCs w:val="22"/>
          <w:highlight w:val="yellow"/>
        </w:rPr>
      </w:pPr>
      <w:r w:rsidRPr="00056548">
        <w:rPr>
          <w:rFonts w:asciiTheme="majorHAnsi" w:eastAsia="Calibri" w:hAnsiTheme="majorHAnsi" w:cstheme="majorHAnsi"/>
          <w:sz w:val="22"/>
          <w:szCs w:val="22"/>
        </w:rPr>
        <w:t>No se aceptarán opciones, deberá presentar una sola propuesta por partida, conforme a lo solicitado y según participe, cotizando la cantidad de bienes solicitados.</w:t>
      </w:r>
    </w:p>
    <w:p w14:paraId="6A1FAA46" w14:textId="77777777" w:rsidR="002723F1" w:rsidRPr="00056548" w:rsidRDefault="002723F1">
      <w:pPr>
        <w:pBdr>
          <w:top w:val="nil"/>
          <w:left w:val="nil"/>
          <w:bottom w:val="nil"/>
          <w:right w:val="nil"/>
          <w:between w:val="nil"/>
        </w:pBdr>
        <w:spacing w:line="240" w:lineRule="auto"/>
        <w:ind w:left="0" w:hanging="2"/>
        <w:rPr>
          <w:rFonts w:asciiTheme="majorHAnsi" w:eastAsia="Calibri" w:hAnsiTheme="majorHAnsi" w:cstheme="majorHAnsi"/>
          <w:color w:val="000000"/>
          <w:sz w:val="22"/>
          <w:szCs w:val="22"/>
        </w:rPr>
      </w:pPr>
    </w:p>
    <w:p w14:paraId="059DE541" w14:textId="77777777" w:rsidR="002723F1" w:rsidRPr="00056548" w:rsidRDefault="00000000">
      <w:pPr>
        <w:pBdr>
          <w:top w:val="nil"/>
          <w:left w:val="nil"/>
          <w:bottom w:val="nil"/>
          <w:right w:val="nil"/>
          <w:between w:val="nil"/>
        </w:pBdr>
        <w:spacing w:line="240" w:lineRule="auto"/>
        <w:ind w:left="0" w:right="-425" w:hanging="2"/>
        <w:jc w:val="both"/>
        <w:rPr>
          <w:rFonts w:asciiTheme="majorHAnsi" w:eastAsia="Calibri" w:hAnsiTheme="majorHAnsi" w:cstheme="majorHAnsi"/>
          <w:color w:val="000000"/>
          <w:sz w:val="22"/>
          <w:szCs w:val="22"/>
        </w:rPr>
      </w:pPr>
      <w:r w:rsidRPr="000F5B7B">
        <w:rPr>
          <w:rFonts w:asciiTheme="majorHAnsi" w:eastAsia="Calibri" w:hAnsiTheme="majorHAnsi" w:cstheme="majorHAnsi"/>
          <w:color w:val="000000"/>
          <w:sz w:val="22"/>
          <w:szCs w:val="22"/>
        </w:rPr>
        <w:t>No se deberán indicar montos económicos en la oferta técnica (Anexo A), además de que deberá presentar preferentemente todos los documentos generados por el participante en papel membretado de la empresa, en su caso del fabricante o distribuidor mayorista, debidamente firmados por el representante legal acreditado.</w:t>
      </w:r>
    </w:p>
    <w:p w14:paraId="1570ABD5" w14:textId="77777777" w:rsidR="002723F1" w:rsidRPr="00056548" w:rsidRDefault="002723F1">
      <w:pPr>
        <w:ind w:left="0" w:right="-376" w:hanging="2"/>
        <w:jc w:val="both"/>
        <w:rPr>
          <w:rFonts w:asciiTheme="majorHAnsi" w:eastAsia="Calibri" w:hAnsiTheme="majorHAnsi" w:cstheme="majorHAnsi"/>
          <w:sz w:val="22"/>
          <w:szCs w:val="22"/>
          <w:highlight w:val="yellow"/>
        </w:rPr>
      </w:pPr>
    </w:p>
    <w:p w14:paraId="1E7CCD38" w14:textId="77777777" w:rsidR="002723F1" w:rsidRPr="00056548" w:rsidRDefault="00000000">
      <w:pPr>
        <w:numPr>
          <w:ilvl w:val="0"/>
          <w:numId w:val="4"/>
        </w:numPr>
        <w:ind w:left="0" w:right="-376" w:hanging="2"/>
        <w:jc w:val="both"/>
        <w:rPr>
          <w:rFonts w:asciiTheme="majorHAnsi" w:eastAsia="Calibri" w:hAnsiTheme="majorHAnsi" w:cstheme="majorHAnsi"/>
          <w:sz w:val="22"/>
          <w:szCs w:val="22"/>
        </w:rPr>
      </w:pPr>
      <w:r w:rsidRPr="00056548">
        <w:rPr>
          <w:rFonts w:asciiTheme="majorHAnsi" w:eastAsia="Calibri" w:hAnsiTheme="majorHAnsi" w:cstheme="majorHAnsi"/>
          <w:b/>
          <w:smallCaps/>
          <w:sz w:val="22"/>
          <w:szCs w:val="22"/>
          <w:u w:val="single"/>
        </w:rPr>
        <w:t>PARA LA OFERTA ECONÓMICA DEBERÁ PRESENTAR LO SIGUIENTE</w:t>
      </w:r>
      <w:r w:rsidRPr="00056548">
        <w:rPr>
          <w:rFonts w:asciiTheme="majorHAnsi" w:eastAsia="Calibri" w:hAnsiTheme="majorHAnsi" w:cstheme="majorHAnsi"/>
          <w:b/>
          <w:smallCaps/>
          <w:sz w:val="22"/>
          <w:szCs w:val="22"/>
        </w:rPr>
        <w:t>:</w:t>
      </w:r>
    </w:p>
    <w:p w14:paraId="34D991B8" w14:textId="77777777" w:rsidR="002723F1" w:rsidRPr="00056548" w:rsidRDefault="002723F1">
      <w:pPr>
        <w:ind w:left="0" w:right="-376" w:hanging="2"/>
        <w:jc w:val="both"/>
        <w:rPr>
          <w:rFonts w:asciiTheme="majorHAnsi" w:eastAsia="Calibri" w:hAnsiTheme="majorHAnsi" w:cstheme="majorHAnsi"/>
          <w:sz w:val="22"/>
          <w:szCs w:val="22"/>
        </w:rPr>
      </w:pPr>
    </w:p>
    <w:p w14:paraId="19B81869" w14:textId="77777777" w:rsidR="002723F1" w:rsidRPr="00056548" w:rsidRDefault="00000000">
      <w:pPr>
        <w:numPr>
          <w:ilvl w:val="0"/>
          <w:numId w:val="11"/>
        </w:numPr>
        <w:pBdr>
          <w:top w:val="nil"/>
          <w:left w:val="nil"/>
          <w:bottom w:val="nil"/>
          <w:right w:val="nil"/>
          <w:between w:val="nil"/>
        </w:pBdr>
        <w:spacing w:line="240" w:lineRule="auto"/>
        <w:ind w:left="0" w:right="-425" w:hanging="2"/>
        <w:jc w:val="both"/>
        <w:rPr>
          <w:rFonts w:asciiTheme="majorHAnsi" w:eastAsia="Calibri" w:hAnsiTheme="majorHAnsi" w:cstheme="majorHAnsi"/>
          <w:color w:val="000000"/>
          <w:sz w:val="22"/>
          <w:szCs w:val="22"/>
        </w:rPr>
      </w:pPr>
      <w:r w:rsidRPr="00056548">
        <w:rPr>
          <w:rFonts w:asciiTheme="majorHAnsi" w:eastAsia="Calibri" w:hAnsiTheme="majorHAnsi" w:cstheme="majorHAnsi"/>
          <w:color w:val="000000"/>
          <w:sz w:val="22"/>
          <w:szCs w:val="22"/>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sidRPr="00056548">
        <w:rPr>
          <w:rFonts w:asciiTheme="majorHAnsi" w:eastAsia="Calibri" w:hAnsiTheme="majorHAnsi" w:cstheme="majorHAnsi"/>
          <w:sz w:val="22"/>
          <w:szCs w:val="22"/>
        </w:rPr>
        <w:t>o gasto</w:t>
      </w:r>
      <w:r w:rsidRPr="00056548">
        <w:rPr>
          <w:rFonts w:asciiTheme="majorHAnsi" w:eastAsia="Calibri" w:hAnsiTheme="majorHAnsi" w:cstheme="majorHAnsi"/>
          <w:color w:val="000000"/>
          <w:sz w:val="22"/>
          <w:szCs w:val="22"/>
        </w:rPr>
        <w:t xml:space="preserve"> necesario para el cumplimiento del suministro, garantías y demás términos licitados. (ANEXO B).</w:t>
      </w:r>
    </w:p>
    <w:p w14:paraId="468D4272" w14:textId="77777777" w:rsidR="002723F1" w:rsidRPr="00056548" w:rsidRDefault="002723F1">
      <w:pPr>
        <w:pBdr>
          <w:top w:val="nil"/>
          <w:left w:val="nil"/>
          <w:bottom w:val="nil"/>
          <w:right w:val="nil"/>
          <w:between w:val="nil"/>
        </w:pBdr>
        <w:spacing w:line="240" w:lineRule="auto"/>
        <w:ind w:left="0" w:hanging="2"/>
        <w:jc w:val="both"/>
        <w:rPr>
          <w:rFonts w:asciiTheme="majorHAnsi" w:eastAsia="Calibri" w:hAnsiTheme="majorHAnsi" w:cstheme="majorHAnsi"/>
          <w:color w:val="000000"/>
          <w:sz w:val="22"/>
          <w:szCs w:val="22"/>
        </w:rPr>
      </w:pPr>
    </w:p>
    <w:p w14:paraId="343AE223" w14:textId="77777777" w:rsidR="002723F1" w:rsidRPr="00056548" w:rsidRDefault="00000000">
      <w:pPr>
        <w:numPr>
          <w:ilvl w:val="0"/>
          <w:numId w:val="11"/>
        </w:numPr>
        <w:pBdr>
          <w:top w:val="nil"/>
          <w:left w:val="nil"/>
          <w:bottom w:val="nil"/>
          <w:right w:val="nil"/>
          <w:between w:val="nil"/>
        </w:pBdr>
        <w:spacing w:line="240" w:lineRule="auto"/>
        <w:ind w:left="0" w:right="-425" w:hanging="2"/>
        <w:jc w:val="both"/>
        <w:rPr>
          <w:rFonts w:asciiTheme="majorHAnsi" w:eastAsia="Calibri" w:hAnsiTheme="majorHAnsi" w:cstheme="majorHAnsi"/>
          <w:color w:val="000000"/>
          <w:sz w:val="22"/>
          <w:szCs w:val="22"/>
        </w:rPr>
      </w:pPr>
      <w:r w:rsidRPr="00056548">
        <w:rPr>
          <w:rFonts w:asciiTheme="majorHAnsi" w:eastAsia="Calibri" w:hAnsiTheme="majorHAnsi" w:cstheme="majorHAnsi"/>
          <w:color w:val="000000"/>
          <w:sz w:val="22"/>
          <w:szCs w:val="22"/>
        </w:rPr>
        <w:t>Con la presentación de su oferta acepta que los precios ofertados son firmes hasta la entrega total de los bienes independientemente de la fluctuación cambiaria del peso frente a otra moneda de curso legal en el extranjero.</w:t>
      </w:r>
    </w:p>
    <w:p w14:paraId="52022092" w14:textId="77777777" w:rsidR="002723F1" w:rsidRPr="00056548" w:rsidRDefault="002723F1">
      <w:pPr>
        <w:pBdr>
          <w:top w:val="nil"/>
          <w:left w:val="nil"/>
          <w:bottom w:val="nil"/>
          <w:right w:val="nil"/>
          <w:between w:val="nil"/>
        </w:pBdr>
        <w:spacing w:line="240" w:lineRule="auto"/>
        <w:ind w:left="0" w:hanging="2"/>
        <w:rPr>
          <w:rFonts w:asciiTheme="majorHAnsi" w:eastAsia="Calibri" w:hAnsiTheme="majorHAnsi" w:cstheme="majorHAnsi"/>
          <w:color w:val="000000"/>
          <w:sz w:val="22"/>
          <w:szCs w:val="22"/>
        </w:rPr>
      </w:pPr>
    </w:p>
    <w:p w14:paraId="6335F7B5" w14:textId="77777777" w:rsidR="002723F1" w:rsidRPr="00056548" w:rsidRDefault="00000000">
      <w:pPr>
        <w:ind w:left="0" w:right="-376" w:hanging="2"/>
        <w:jc w:val="both"/>
        <w:rPr>
          <w:rFonts w:asciiTheme="majorHAnsi" w:eastAsia="Calibri" w:hAnsiTheme="majorHAnsi" w:cstheme="majorHAnsi"/>
          <w:sz w:val="22"/>
          <w:szCs w:val="22"/>
          <w:highlight w:val="yellow"/>
        </w:rPr>
      </w:pPr>
      <w:r w:rsidRPr="00056548">
        <w:rPr>
          <w:rFonts w:asciiTheme="majorHAnsi" w:eastAsia="Calibri" w:hAnsiTheme="majorHAnsi" w:cstheme="majorHAnsi"/>
          <w:sz w:val="22"/>
          <w:szCs w:val="22"/>
        </w:rPr>
        <w:t>No se aceptarán opciones, deberá presentar una sola propuesta por partida, conforme a lo solicitado y según participe, cotizando la cantidad de bienes solicitados.</w:t>
      </w:r>
    </w:p>
    <w:p w14:paraId="286CCE12" w14:textId="77777777" w:rsidR="002723F1" w:rsidRPr="00056548" w:rsidRDefault="002723F1">
      <w:pPr>
        <w:pBdr>
          <w:top w:val="nil"/>
          <w:left w:val="nil"/>
          <w:bottom w:val="nil"/>
          <w:right w:val="nil"/>
          <w:between w:val="nil"/>
        </w:pBdr>
        <w:spacing w:line="240" w:lineRule="auto"/>
        <w:ind w:left="0" w:hanging="2"/>
        <w:rPr>
          <w:rFonts w:asciiTheme="majorHAnsi" w:eastAsia="Calibri" w:hAnsiTheme="majorHAnsi" w:cstheme="majorHAnsi"/>
          <w:color w:val="000000"/>
          <w:sz w:val="22"/>
          <w:szCs w:val="22"/>
        </w:rPr>
      </w:pPr>
    </w:p>
    <w:p w14:paraId="68060795" w14:textId="77777777" w:rsidR="002723F1" w:rsidRPr="00056548" w:rsidRDefault="00000000">
      <w:pPr>
        <w:pBdr>
          <w:top w:val="nil"/>
          <w:left w:val="nil"/>
          <w:bottom w:val="nil"/>
          <w:right w:val="nil"/>
          <w:between w:val="nil"/>
        </w:pBdr>
        <w:spacing w:line="240" w:lineRule="auto"/>
        <w:ind w:left="0" w:right="-425" w:hanging="2"/>
        <w:jc w:val="both"/>
        <w:rPr>
          <w:rFonts w:asciiTheme="majorHAnsi" w:eastAsia="Calibri" w:hAnsiTheme="majorHAnsi" w:cstheme="majorHAnsi"/>
          <w:color w:val="000000"/>
          <w:sz w:val="22"/>
          <w:szCs w:val="22"/>
        </w:rPr>
      </w:pPr>
      <w:r w:rsidRPr="00056548">
        <w:rPr>
          <w:rFonts w:asciiTheme="majorHAnsi" w:eastAsia="Calibri" w:hAnsiTheme="majorHAnsi" w:cstheme="majorHAnsi"/>
          <w:color w:val="000000"/>
          <w:sz w:val="22"/>
          <w:szCs w:val="22"/>
        </w:rPr>
        <w:t>Deberá contener la leyenda “Precio firme hasta la entrega total de los bienes, independientemente de la fluctuación cambiaria del peso frente a otra moneda de curso legal en el extranjero.”</w:t>
      </w:r>
    </w:p>
    <w:p w14:paraId="4A5DD032" w14:textId="77777777" w:rsidR="002723F1" w:rsidRPr="00056548" w:rsidRDefault="002723F1">
      <w:pPr>
        <w:ind w:left="0" w:right="-376" w:hanging="2"/>
        <w:jc w:val="both"/>
        <w:rPr>
          <w:rFonts w:asciiTheme="majorHAnsi" w:eastAsia="Calibri" w:hAnsiTheme="majorHAnsi" w:cstheme="majorHAnsi"/>
          <w:sz w:val="22"/>
          <w:szCs w:val="22"/>
        </w:rPr>
      </w:pPr>
    </w:p>
    <w:p w14:paraId="0C08EBAE" w14:textId="77777777" w:rsidR="002723F1" w:rsidRPr="00056548" w:rsidRDefault="00000000">
      <w:pPr>
        <w:shd w:val="clear" w:color="auto" w:fill="0000FF"/>
        <w:ind w:left="0" w:right="-376" w:hanging="2"/>
        <w:jc w:val="center"/>
        <w:rPr>
          <w:rFonts w:asciiTheme="majorHAnsi" w:eastAsia="Calibri" w:hAnsiTheme="majorHAnsi" w:cstheme="majorHAnsi"/>
          <w:sz w:val="22"/>
          <w:szCs w:val="22"/>
        </w:rPr>
      </w:pPr>
      <w:r w:rsidRPr="00056548">
        <w:rPr>
          <w:rFonts w:asciiTheme="majorHAnsi" w:eastAsia="Calibri" w:hAnsiTheme="majorHAnsi" w:cstheme="majorHAnsi"/>
          <w:b/>
          <w:sz w:val="22"/>
          <w:szCs w:val="22"/>
        </w:rPr>
        <w:t>III. CONTRATO</w:t>
      </w:r>
    </w:p>
    <w:p w14:paraId="4D4619B3" w14:textId="77777777" w:rsidR="002723F1" w:rsidRPr="00056548" w:rsidRDefault="002723F1">
      <w:pPr>
        <w:ind w:left="0" w:right="-376" w:hanging="2"/>
        <w:jc w:val="both"/>
        <w:rPr>
          <w:rFonts w:asciiTheme="majorHAnsi" w:eastAsia="Calibri" w:hAnsiTheme="majorHAnsi" w:cstheme="majorHAnsi"/>
          <w:sz w:val="22"/>
          <w:szCs w:val="22"/>
        </w:rPr>
      </w:pPr>
    </w:p>
    <w:p w14:paraId="1554B74E" w14:textId="77777777" w:rsidR="002723F1" w:rsidRPr="00056548" w:rsidRDefault="00000000">
      <w:pPr>
        <w:ind w:left="0" w:right="-376" w:hanging="2"/>
        <w:jc w:val="both"/>
        <w:rPr>
          <w:rFonts w:asciiTheme="majorHAnsi" w:eastAsia="Calibri" w:hAnsiTheme="majorHAnsi" w:cstheme="majorHAnsi"/>
          <w:sz w:val="22"/>
          <w:szCs w:val="22"/>
        </w:rPr>
      </w:pPr>
      <w:r w:rsidRPr="00056548">
        <w:rPr>
          <w:rFonts w:asciiTheme="majorHAnsi" w:eastAsia="Calibri" w:hAnsiTheme="majorHAnsi" w:cstheme="majorHAnsi"/>
          <w:sz w:val="22"/>
          <w:szCs w:val="22"/>
        </w:rPr>
        <w:t>En caso de resultar la propuesta más conveniente, se le notificará vía correo electrónico el pedido respectivo y deberá entregar la siguiente documentación para la firma del contrato correspondiente:</w:t>
      </w:r>
    </w:p>
    <w:p w14:paraId="6E08E58E" w14:textId="77777777" w:rsidR="002723F1" w:rsidRPr="00056548" w:rsidRDefault="00000000">
      <w:pPr>
        <w:ind w:left="0" w:right="-376" w:hanging="2"/>
        <w:jc w:val="both"/>
        <w:rPr>
          <w:rFonts w:asciiTheme="majorHAnsi" w:eastAsia="Calibri" w:hAnsiTheme="majorHAnsi" w:cstheme="majorHAnsi"/>
          <w:sz w:val="22"/>
          <w:szCs w:val="22"/>
        </w:rPr>
      </w:pPr>
      <w:r w:rsidRPr="00056548">
        <w:rPr>
          <w:rFonts w:asciiTheme="majorHAnsi" w:eastAsia="Calibri" w:hAnsiTheme="majorHAnsi" w:cstheme="majorHAnsi"/>
          <w:b/>
          <w:sz w:val="22"/>
          <w:szCs w:val="22"/>
        </w:rPr>
        <w:t xml:space="preserve"> </w:t>
      </w:r>
    </w:p>
    <w:p w14:paraId="665B5798" w14:textId="32513486" w:rsidR="002723F1" w:rsidRPr="00056548" w:rsidRDefault="00000000">
      <w:pPr>
        <w:ind w:left="0" w:right="-376" w:hanging="2"/>
        <w:jc w:val="both"/>
        <w:rPr>
          <w:rFonts w:asciiTheme="majorHAnsi" w:eastAsia="Calibri" w:hAnsiTheme="majorHAnsi" w:cstheme="majorHAnsi"/>
          <w:sz w:val="22"/>
          <w:szCs w:val="22"/>
        </w:rPr>
      </w:pPr>
      <w:r w:rsidRPr="00056548">
        <w:rPr>
          <w:rFonts w:asciiTheme="majorHAnsi" w:eastAsia="Calibri" w:hAnsiTheme="majorHAnsi" w:cstheme="majorHAnsi"/>
          <w:sz w:val="22"/>
          <w:szCs w:val="22"/>
        </w:rPr>
        <w:t xml:space="preserve">Deberá presentar una fianza, cheque de caja o cheque certificado por el 12% del monto total adjudicado sin incluir I.V.A., en la cual deberá indicar el número de la invitación y el número del contrato, así como indicar </w:t>
      </w:r>
      <w:r w:rsidRPr="00056548">
        <w:rPr>
          <w:rFonts w:asciiTheme="majorHAnsi" w:eastAsia="Calibri" w:hAnsiTheme="majorHAnsi" w:cstheme="majorHAnsi"/>
          <w:sz w:val="22"/>
          <w:szCs w:val="22"/>
        </w:rPr>
        <w:lastRenderedPageBreak/>
        <w:t xml:space="preserve">que la misma es por tiempo indefinido, para garantizar la entrega de los bienes a nombre de la Secretaría de </w:t>
      </w:r>
      <w:r w:rsidRPr="00491F54">
        <w:rPr>
          <w:rFonts w:asciiTheme="majorHAnsi" w:eastAsia="Calibri" w:hAnsiTheme="majorHAnsi" w:cstheme="majorHAnsi"/>
          <w:sz w:val="22"/>
          <w:szCs w:val="22"/>
        </w:rPr>
        <w:t xml:space="preserve">Finanzas, Inversión y Administración. (Anexo </w:t>
      </w:r>
      <w:r w:rsidR="00491F54" w:rsidRPr="00491F54">
        <w:rPr>
          <w:rFonts w:asciiTheme="majorHAnsi" w:eastAsia="Calibri" w:hAnsiTheme="majorHAnsi" w:cstheme="majorHAnsi"/>
          <w:sz w:val="22"/>
          <w:szCs w:val="22"/>
        </w:rPr>
        <w:t>D</w:t>
      </w:r>
      <w:r w:rsidRPr="00491F54">
        <w:rPr>
          <w:rFonts w:asciiTheme="majorHAnsi" w:eastAsia="Calibri" w:hAnsiTheme="majorHAnsi" w:cstheme="majorHAnsi"/>
          <w:sz w:val="22"/>
          <w:szCs w:val="22"/>
        </w:rPr>
        <w:t>)</w:t>
      </w:r>
    </w:p>
    <w:p w14:paraId="593C4858" w14:textId="77777777" w:rsidR="002723F1" w:rsidRPr="00056548" w:rsidRDefault="002723F1">
      <w:pPr>
        <w:ind w:left="0" w:right="-376" w:hanging="2"/>
        <w:jc w:val="both"/>
        <w:rPr>
          <w:rFonts w:asciiTheme="majorHAnsi" w:eastAsia="Calibri" w:hAnsiTheme="majorHAnsi" w:cstheme="majorHAnsi"/>
          <w:sz w:val="22"/>
          <w:szCs w:val="22"/>
        </w:rPr>
      </w:pPr>
    </w:p>
    <w:p w14:paraId="78B047E9" w14:textId="77777777" w:rsidR="002723F1" w:rsidRPr="00056548" w:rsidRDefault="00000000">
      <w:pPr>
        <w:pBdr>
          <w:top w:val="nil"/>
          <w:left w:val="nil"/>
          <w:bottom w:val="nil"/>
          <w:right w:val="nil"/>
          <w:between w:val="nil"/>
        </w:pBdr>
        <w:spacing w:line="240" w:lineRule="auto"/>
        <w:ind w:left="0" w:right="-425" w:hanging="2"/>
        <w:jc w:val="both"/>
        <w:rPr>
          <w:rFonts w:asciiTheme="majorHAnsi" w:eastAsia="Calibri" w:hAnsiTheme="majorHAnsi" w:cstheme="majorHAnsi"/>
          <w:color w:val="000000"/>
          <w:sz w:val="22"/>
          <w:szCs w:val="22"/>
        </w:rPr>
      </w:pPr>
      <w:r w:rsidRPr="00056548">
        <w:rPr>
          <w:rFonts w:asciiTheme="majorHAnsi" w:eastAsia="Calibri" w:hAnsiTheme="majorHAnsi" w:cstheme="majorHAnsi"/>
          <w:color w:val="000000"/>
          <w:sz w:val="22"/>
          <w:szCs w:val="22"/>
        </w:rPr>
        <w:t>La opción de garantía para cumplimiento del contrato que elija el proveedor ganador en las dos opciones anteriores será presentada en el momento de la firma del contrato respectivo.</w:t>
      </w:r>
    </w:p>
    <w:p w14:paraId="1DC39DB9" w14:textId="77777777" w:rsidR="002723F1" w:rsidRPr="00056548" w:rsidRDefault="002723F1">
      <w:pPr>
        <w:pBdr>
          <w:top w:val="nil"/>
          <w:left w:val="nil"/>
          <w:bottom w:val="nil"/>
          <w:right w:val="nil"/>
          <w:between w:val="nil"/>
        </w:pBdr>
        <w:spacing w:line="240" w:lineRule="auto"/>
        <w:ind w:left="0" w:right="-425" w:hanging="2"/>
        <w:jc w:val="both"/>
        <w:rPr>
          <w:rFonts w:asciiTheme="majorHAnsi" w:eastAsia="Calibri" w:hAnsiTheme="majorHAnsi" w:cstheme="majorHAnsi"/>
          <w:color w:val="000000"/>
          <w:sz w:val="22"/>
          <w:szCs w:val="22"/>
        </w:rPr>
      </w:pPr>
    </w:p>
    <w:p w14:paraId="74868138" w14:textId="77777777" w:rsidR="002723F1" w:rsidRPr="00056548" w:rsidRDefault="00000000">
      <w:pPr>
        <w:pBdr>
          <w:top w:val="nil"/>
          <w:left w:val="nil"/>
          <w:bottom w:val="nil"/>
          <w:right w:val="nil"/>
          <w:between w:val="nil"/>
        </w:pBdr>
        <w:spacing w:line="240" w:lineRule="auto"/>
        <w:ind w:left="0" w:right="-425" w:hanging="2"/>
        <w:jc w:val="both"/>
        <w:rPr>
          <w:rFonts w:asciiTheme="majorHAnsi" w:eastAsia="Calibri" w:hAnsiTheme="majorHAnsi" w:cstheme="majorHAnsi"/>
          <w:color w:val="000000"/>
          <w:sz w:val="22"/>
          <w:szCs w:val="22"/>
        </w:rPr>
      </w:pPr>
      <w:r w:rsidRPr="00056548">
        <w:rPr>
          <w:rFonts w:asciiTheme="majorHAnsi" w:eastAsia="Calibri" w:hAnsiTheme="majorHAnsi" w:cstheme="majorHAnsi"/>
          <w:color w:val="000000"/>
          <w:sz w:val="22"/>
          <w:szCs w:val="22"/>
        </w:rPr>
        <w:t xml:space="preserve">Cualquiera de las opciones antes mencionadas estará vigente durante la sustanciación de todos los recursos </w:t>
      </w:r>
      <w:proofErr w:type="gramStart"/>
      <w:r w:rsidRPr="00056548">
        <w:rPr>
          <w:rFonts w:asciiTheme="majorHAnsi" w:eastAsia="Calibri" w:hAnsiTheme="majorHAnsi" w:cstheme="majorHAnsi"/>
          <w:color w:val="000000"/>
          <w:sz w:val="22"/>
          <w:szCs w:val="22"/>
        </w:rPr>
        <w:t>legales  o</w:t>
      </w:r>
      <w:proofErr w:type="gramEnd"/>
      <w:r w:rsidRPr="00056548">
        <w:rPr>
          <w:rFonts w:asciiTheme="majorHAnsi" w:eastAsia="Calibri" w:hAnsiTheme="majorHAnsi" w:cstheme="majorHAnsi"/>
          <w:color w:val="000000"/>
          <w:sz w:val="22"/>
          <w:szCs w:val="22"/>
        </w:rPr>
        <w:t xml:space="preserve"> juicios que se interpongan y hasta que se dicte la resolución definitiva por la autoridad competente o hasta que se emita el oficio de conformidad de Gobierno.</w:t>
      </w:r>
    </w:p>
    <w:p w14:paraId="67183854" w14:textId="77777777" w:rsidR="002723F1" w:rsidRPr="00056548" w:rsidRDefault="002723F1">
      <w:pPr>
        <w:pBdr>
          <w:top w:val="nil"/>
          <w:left w:val="nil"/>
          <w:bottom w:val="nil"/>
          <w:right w:val="nil"/>
          <w:between w:val="nil"/>
        </w:pBdr>
        <w:spacing w:line="240" w:lineRule="auto"/>
        <w:ind w:left="0" w:right="-425" w:hanging="2"/>
        <w:jc w:val="both"/>
        <w:rPr>
          <w:rFonts w:asciiTheme="majorHAnsi" w:eastAsia="Calibri" w:hAnsiTheme="majorHAnsi" w:cstheme="majorHAnsi"/>
          <w:color w:val="000000"/>
          <w:sz w:val="22"/>
          <w:szCs w:val="22"/>
        </w:rPr>
      </w:pPr>
    </w:p>
    <w:p w14:paraId="2735D971" w14:textId="77777777" w:rsidR="002723F1" w:rsidRPr="00056548" w:rsidRDefault="00000000">
      <w:pPr>
        <w:pBdr>
          <w:top w:val="nil"/>
          <w:left w:val="nil"/>
          <w:bottom w:val="nil"/>
          <w:right w:val="nil"/>
          <w:between w:val="nil"/>
        </w:pBdr>
        <w:spacing w:line="240" w:lineRule="auto"/>
        <w:ind w:left="0" w:right="-425" w:hanging="2"/>
        <w:jc w:val="both"/>
        <w:rPr>
          <w:rFonts w:asciiTheme="majorHAnsi" w:eastAsia="Calibri" w:hAnsiTheme="majorHAnsi" w:cstheme="majorHAnsi"/>
          <w:color w:val="000000"/>
          <w:sz w:val="22"/>
          <w:szCs w:val="22"/>
        </w:rPr>
      </w:pPr>
      <w:r w:rsidRPr="00056548">
        <w:rPr>
          <w:rFonts w:asciiTheme="majorHAnsi" w:eastAsia="Calibri" w:hAnsiTheme="majorHAnsi" w:cstheme="majorHAnsi"/>
          <w:color w:val="000000"/>
          <w:sz w:val="22"/>
          <w:szCs w:val="22"/>
        </w:rPr>
        <w:t>Los contratos generados en el proceso de invitación se sujetarán a lo dispuesto en el Título Séptimo Contratos Administrativos Capítulo IV de la Suspensión, Terminación y Rescisión de los Contratos de la Ley y demás normatividad aplicable.</w:t>
      </w:r>
    </w:p>
    <w:p w14:paraId="57E37F3E" w14:textId="77777777" w:rsidR="002723F1" w:rsidRPr="00056548" w:rsidRDefault="002723F1">
      <w:pPr>
        <w:pBdr>
          <w:top w:val="nil"/>
          <w:left w:val="nil"/>
          <w:bottom w:val="nil"/>
          <w:right w:val="nil"/>
          <w:between w:val="nil"/>
        </w:pBdr>
        <w:spacing w:line="240" w:lineRule="auto"/>
        <w:ind w:left="0" w:right="-425" w:hanging="2"/>
        <w:jc w:val="both"/>
        <w:rPr>
          <w:rFonts w:asciiTheme="majorHAnsi" w:eastAsia="Calibri" w:hAnsiTheme="majorHAnsi" w:cstheme="majorHAnsi"/>
          <w:color w:val="000000"/>
          <w:sz w:val="22"/>
          <w:szCs w:val="22"/>
        </w:rPr>
      </w:pPr>
    </w:p>
    <w:p w14:paraId="4D955A65" w14:textId="77777777" w:rsidR="002723F1" w:rsidRPr="00056548" w:rsidRDefault="00000000">
      <w:pPr>
        <w:pBdr>
          <w:top w:val="nil"/>
          <w:left w:val="nil"/>
          <w:bottom w:val="nil"/>
          <w:right w:val="nil"/>
          <w:between w:val="nil"/>
        </w:pBdr>
        <w:spacing w:line="240" w:lineRule="auto"/>
        <w:ind w:left="0" w:right="-425" w:hanging="2"/>
        <w:jc w:val="both"/>
        <w:rPr>
          <w:rFonts w:asciiTheme="majorHAnsi" w:eastAsia="Calibri" w:hAnsiTheme="majorHAnsi" w:cstheme="majorHAnsi"/>
          <w:color w:val="000000"/>
          <w:sz w:val="22"/>
          <w:szCs w:val="22"/>
        </w:rPr>
      </w:pPr>
      <w:r w:rsidRPr="00056548">
        <w:rPr>
          <w:rFonts w:asciiTheme="majorHAnsi" w:eastAsia="Calibri" w:hAnsiTheme="majorHAnsi" w:cstheme="majorHAnsi"/>
          <w:b/>
          <w:color w:val="000000"/>
          <w:sz w:val="22"/>
          <w:szCs w:val="22"/>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14:paraId="75B9AB9B" w14:textId="77777777" w:rsidR="002723F1" w:rsidRPr="00056548" w:rsidRDefault="002723F1">
      <w:pPr>
        <w:ind w:left="0" w:right="-376" w:hanging="2"/>
        <w:jc w:val="both"/>
        <w:rPr>
          <w:rFonts w:asciiTheme="majorHAnsi" w:eastAsia="Calibri" w:hAnsiTheme="majorHAnsi" w:cstheme="majorHAnsi"/>
          <w:sz w:val="22"/>
          <w:szCs w:val="22"/>
        </w:rPr>
      </w:pPr>
    </w:p>
    <w:p w14:paraId="6EF94E1F" w14:textId="77777777" w:rsidR="002723F1" w:rsidRPr="00056548" w:rsidRDefault="00000000">
      <w:pPr>
        <w:shd w:val="clear" w:color="auto" w:fill="0000FF"/>
        <w:ind w:left="0" w:right="-376" w:hanging="2"/>
        <w:jc w:val="center"/>
        <w:rPr>
          <w:rFonts w:asciiTheme="majorHAnsi" w:eastAsia="Calibri" w:hAnsiTheme="majorHAnsi" w:cstheme="majorHAnsi"/>
          <w:sz w:val="22"/>
          <w:szCs w:val="22"/>
        </w:rPr>
      </w:pPr>
      <w:r w:rsidRPr="00056548">
        <w:rPr>
          <w:rFonts w:asciiTheme="majorHAnsi" w:eastAsia="Calibri" w:hAnsiTheme="majorHAnsi" w:cstheme="majorHAnsi"/>
          <w:b/>
          <w:sz w:val="22"/>
          <w:szCs w:val="22"/>
        </w:rPr>
        <w:t>IV. DESCALIFICACIONES</w:t>
      </w:r>
    </w:p>
    <w:p w14:paraId="6D36DBFE" w14:textId="77777777" w:rsidR="002723F1" w:rsidRPr="00056548" w:rsidRDefault="002723F1">
      <w:pPr>
        <w:ind w:left="0" w:right="-376" w:hanging="2"/>
        <w:jc w:val="both"/>
        <w:rPr>
          <w:rFonts w:asciiTheme="majorHAnsi" w:eastAsia="Calibri" w:hAnsiTheme="majorHAnsi" w:cstheme="majorHAnsi"/>
          <w:sz w:val="22"/>
          <w:szCs w:val="22"/>
        </w:rPr>
      </w:pPr>
    </w:p>
    <w:p w14:paraId="6CA28C4B" w14:textId="77777777" w:rsidR="002723F1" w:rsidRPr="00056548" w:rsidRDefault="00000000">
      <w:pPr>
        <w:pBdr>
          <w:top w:val="nil"/>
          <w:left w:val="nil"/>
          <w:bottom w:val="nil"/>
          <w:right w:val="nil"/>
          <w:between w:val="nil"/>
        </w:pBdr>
        <w:spacing w:line="240" w:lineRule="auto"/>
        <w:ind w:left="0" w:hanging="2"/>
        <w:rPr>
          <w:rFonts w:asciiTheme="majorHAnsi" w:eastAsia="Calibri" w:hAnsiTheme="majorHAnsi" w:cstheme="majorHAnsi"/>
          <w:color w:val="000000"/>
          <w:sz w:val="22"/>
          <w:szCs w:val="22"/>
        </w:rPr>
      </w:pPr>
      <w:r w:rsidRPr="00056548">
        <w:rPr>
          <w:rFonts w:asciiTheme="majorHAnsi" w:eastAsia="Calibri" w:hAnsiTheme="majorHAnsi" w:cstheme="majorHAnsi"/>
          <w:color w:val="000000"/>
          <w:sz w:val="22"/>
          <w:szCs w:val="22"/>
        </w:rPr>
        <w:t>Será motivo de descalificación de los participantes en los siguientes casos:</w:t>
      </w:r>
    </w:p>
    <w:p w14:paraId="32ECFE2D" w14:textId="77777777" w:rsidR="002723F1" w:rsidRPr="00056548" w:rsidRDefault="002723F1">
      <w:pPr>
        <w:ind w:left="0" w:right="-376" w:hanging="2"/>
        <w:jc w:val="both"/>
        <w:rPr>
          <w:rFonts w:asciiTheme="majorHAnsi" w:eastAsia="Calibri" w:hAnsiTheme="majorHAnsi" w:cstheme="majorHAnsi"/>
          <w:sz w:val="22"/>
          <w:szCs w:val="22"/>
        </w:rPr>
      </w:pPr>
    </w:p>
    <w:p w14:paraId="48DFD199" w14:textId="77777777" w:rsidR="002723F1" w:rsidRPr="00491F54" w:rsidRDefault="00000000">
      <w:pPr>
        <w:numPr>
          <w:ilvl w:val="0"/>
          <w:numId w:val="5"/>
        </w:numPr>
        <w:ind w:left="0" w:right="-376" w:hanging="2"/>
        <w:jc w:val="both"/>
        <w:rPr>
          <w:rFonts w:asciiTheme="majorHAnsi" w:eastAsia="Calibri" w:hAnsiTheme="majorHAnsi" w:cstheme="majorHAnsi"/>
          <w:sz w:val="22"/>
          <w:szCs w:val="22"/>
        </w:rPr>
      </w:pPr>
      <w:r w:rsidRPr="00491F54">
        <w:rPr>
          <w:rFonts w:asciiTheme="majorHAnsi" w:eastAsia="Calibri" w:hAnsiTheme="majorHAnsi" w:cstheme="majorHAnsi"/>
          <w:sz w:val="22"/>
          <w:szCs w:val="22"/>
        </w:rPr>
        <w:t>En caso de no incluir alguno de los requisitos solicitados en el apartado “</w:t>
      </w:r>
      <w:r w:rsidRPr="00491F54">
        <w:rPr>
          <w:rFonts w:asciiTheme="majorHAnsi" w:eastAsia="Calibri" w:hAnsiTheme="majorHAnsi" w:cstheme="majorHAnsi"/>
          <w:b/>
          <w:sz w:val="22"/>
          <w:szCs w:val="22"/>
        </w:rPr>
        <w:t>II</w:t>
      </w:r>
      <w:r w:rsidRPr="00491F54">
        <w:rPr>
          <w:rFonts w:asciiTheme="majorHAnsi" w:eastAsia="Calibri" w:hAnsiTheme="majorHAnsi" w:cstheme="majorHAnsi"/>
          <w:sz w:val="22"/>
          <w:szCs w:val="22"/>
        </w:rPr>
        <w:t xml:space="preserve"> </w:t>
      </w:r>
      <w:r w:rsidRPr="00491F54">
        <w:rPr>
          <w:rFonts w:asciiTheme="majorHAnsi" w:eastAsia="Calibri" w:hAnsiTheme="majorHAnsi" w:cstheme="majorHAnsi"/>
          <w:b/>
          <w:smallCaps/>
          <w:sz w:val="22"/>
          <w:szCs w:val="22"/>
          <w:u w:val="single"/>
        </w:rPr>
        <w:t>PRESENTACIÓN DE OFERTAS”</w:t>
      </w:r>
      <w:r w:rsidRPr="00491F54">
        <w:rPr>
          <w:rFonts w:asciiTheme="majorHAnsi" w:eastAsia="Calibri" w:hAnsiTheme="majorHAnsi" w:cstheme="majorHAnsi"/>
          <w:sz w:val="22"/>
          <w:szCs w:val="22"/>
        </w:rPr>
        <w:t xml:space="preserve">, será desechada su propuesta. </w:t>
      </w:r>
      <w:r w:rsidRPr="00491F54">
        <w:rPr>
          <w:rFonts w:asciiTheme="majorHAnsi" w:eastAsia="Calibri" w:hAnsiTheme="majorHAnsi" w:cstheme="majorHAnsi"/>
          <w:b/>
          <w:sz w:val="22"/>
          <w:szCs w:val="22"/>
        </w:rPr>
        <w:t>En el caso de las ofertas presentadas en la modalidad electrónica</w:t>
      </w:r>
      <w:r w:rsidRPr="00491F54">
        <w:rPr>
          <w:rFonts w:asciiTheme="majorHAnsi" w:eastAsia="Calibri" w:hAnsiTheme="majorHAnsi" w:cstheme="majorHAnsi"/>
          <w:sz w:val="22"/>
          <w:szCs w:val="22"/>
        </w:rPr>
        <w:t xml:space="preserve"> únicamente se evaluarán las ofertas que en </w:t>
      </w:r>
      <w:proofErr w:type="spellStart"/>
      <w:proofErr w:type="gramStart"/>
      <w:r w:rsidRPr="00491F54">
        <w:rPr>
          <w:rFonts w:asciiTheme="majorHAnsi" w:eastAsia="Calibri" w:hAnsiTheme="majorHAnsi" w:cstheme="majorHAnsi"/>
          <w:sz w:val="22"/>
          <w:szCs w:val="22"/>
        </w:rPr>
        <w:t>e.compras</w:t>
      </w:r>
      <w:proofErr w:type="spellEnd"/>
      <w:proofErr w:type="gramEnd"/>
      <w:r w:rsidRPr="00491F54">
        <w:rPr>
          <w:rFonts w:asciiTheme="majorHAnsi" w:eastAsia="Calibri" w:hAnsiTheme="majorHAnsi" w:cstheme="majorHAnsi"/>
          <w:sz w:val="22"/>
          <w:szCs w:val="22"/>
        </w:rPr>
        <w:t xml:space="preserve"> tengan el estatus de </w:t>
      </w:r>
      <w:r w:rsidRPr="00491F54">
        <w:rPr>
          <w:rFonts w:asciiTheme="majorHAnsi" w:eastAsia="Calibri" w:hAnsiTheme="majorHAnsi" w:cstheme="majorHAnsi"/>
          <w:b/>
          <w:sz w:val="22"/>
          <w:szCs w:val="22"/>
        </w:rPr>
        <w:t xml:space="preserve">“OFERTA EMITIDA”. </w:t>
      </w:r>
    </w:p>
    <w:p w14:paraId="4D78BED6" w14:textId="77777777" w:rsidR="002723F1" w:rsidRPr="00056548" w:rsidRDefault="002723F1">
      <w:pPr>
        <w:ind w:left="0" w:right="-376" w:hanging="2"/>
        <w:jc w:val="both"/>
        <w:rPr>
          <w:rFonts w:asciiTheme="majorHAnsi" w:eastAsia="Calibri" w:hAnsiTheme="majorHAnsi" w:cstheme="majorHAnsi"/>
          <w:b/>
          <w:sz w:val="22"/>
          <w:szCs w:val="22"/>
        </w:rPr>
      </w:pPr>
    </w:p>
    <w:p w14:paraId="2C3DF2EE" w14:textId="77777777" w:rsidR="002723F1" w:rsidRPr="00056548" w:rsidRDefault="00000000">
      <w:pPr>
        <w:numPr>
          <w:ilvl w:val="0"/>
          <w:numId w:val="5"/>
        </w:numPr>
        <w:ind w:left="0" w:right="-376" w:hanging="2"/>
        <w:jc w:val="both"/>
        <w:rPr>
          <w:rFonts w:asciiTheme="majorHAnsi" w:eastAsia="Calibri" w:hAnsiTheme="majorHAnsi" w:cstheme="majorHAnsi"/>
          <w:b/>
          <w:sz w:val="22"/>
          <w:szCs w:val="22"/>
        </w:rPr>
      </w:pPr>
      <w:r w:rsidRPr="00056548">
        <w:rPr>
          <w:rFonts w:asciiTheme="majorHAnsi" w:hAnsiTheme="majorHAnsi" w:cstheme="majorHAnsi"/>
          <w:b/>
          <w:sz w:val="22"/>
          <w:szCs w:val="22"/>
        </w:rPr>
        <w:t xml:space="preserve"> </w:t>
      </w:r>
      <w:r w:rsidRPr="00056548">
        <w:rPr>
          <w:rFonts w:asciiTheme="majorHAnsi" w:eastAsia="Calibri" w:hAnsiTheme="majorHAnsi" w:cstheme="majorHAnsi"/>
          <w:b/>
          <w:sz w:val="22"/>
          <w:szCs w:val="22"/>
        </w:rPr>
        <w:t>Por encontrarse en la lista emitida por el SAT, en estatus de "definitivo" de conformidad a lo establecido en el artículo 69-B del Código Fiscal de la Federación.</w:t>
      </w:r>
    </w:p>
    <w:p w14:paraId="5F9D7079" w14:textId="77777777" w:rsidR="002723F1" w:rsidRPr="00056548" w:rsidRDefault="002723F1">
      <w:pPr>
        <w:ind w:left="0" w:right="-376" w:hanging="2"/>
        <w:jc w:val="both"/>
        <w:rPr>
          <w:rFonts w:asciiTheme="majorHAnsi" w:eastAsia="Calibri" w:hAnsiTheme="majorHAnsi" w:cstheme="majorHAnsi"/>
          <w:sz w:val="22"/>
          <w:szCs w:val="22"/>
        </w:rPr>
      </w:pPr>
    </w:p>
    <w:p w14:paraId="35F0ADE5" w14:textId="77777777" w:rsidR="002723F1" w:rsidRPr="00056548" w:rsidRDefault="00000000">
      <w:pPr>
        <w:numPr>
          <w:ilvl w:val="0"/>
          <w:numId w:val="5"/>
        </w:numPr>
        <w:ind w:left="0" w:right="-376" w:hanging="2"/>
        <w:jc w:val="both"/>
        <w:rPr>
          <w:rFonts w:asciiTheme="majorHAnsi" w:eastAsia="Calibri" w:hAnsiTheme="majorHAnsi" w:cstheme="majorHAnsi"/>
          <w:sz w:val="22"/>
          <w:szCs w:val="22"/>
        </w:rPr>
      </w:pPr>
      <w:r w:rsidRPr="00056548">
        <w:rPr>
          <w:rFonts w:asciiTheme="majorHAnsi" w:eastAsia="Calibri" w:hAnsiTheme="majorHAnsi" w:cstheme="majorHAnsi"/>
          <w:sz w:val="22"/>
          <w:szCs w:val="22"/>
        </w:rPr>
        <w:t>Si no cumplen con todos los requisitos especificados y las condiciones de participación establecidas en la presente invitación, con la salvedad de lo previsto en el artículo 72 de la Ley.</w:t>
      </w:r>
    </w:p>
    <w:p w14:paraId="6D4BFF28" w14:textId="77777777" w:rsidR="002723F1" w:rsidRPr="00056548" w:rsidRDefault="002723F1">
      <w:pPr>
        <w:ind w:left="0" w:right="-376" w:hanging="2"/>
        <w:jc w:val="both"/>
        <w:rPr>
          <w:rFonts w:asciiTheme="majorHAnsi" w:eastAsia="Calibri" w:hAnsiTheme="majorHAnsi" w:cstheme="majorHAnsi"/>
          <w:sz w:val="22"/>
          <w:szCs w:val="22"/>
        </w:rPr>
      </w:pPr>
    </w:p>
    <w:p w14:paraId="1788A0FD" w14:textId="77777777" w:rsidR="002723F1" w:rsidRPr="00056548" w:rsidRDefault="00000000">
      <w:pPr>
        <w:numPr>
          <w:ilvl w:val="0"/>
          <w:numId w:val="5"/>
        </w:numPr>
        <w:ind w:left="0" w:right="-376" w:hanging="2"/>
        <w:jc w:val="both"/>
        <w:rPr>
          <w:rFonts w:asciiTheme="majorHAnsi" w:eastAsia="Calibri" w:hAnsiTheme="majorHAnsi" w:cstheme="majorHAnsi"/>
          <w:sz w:val="22"/>
          <w:szCs w:val="22"/>
        </w:rPr>
      </w:pPr>
      <w:r w:rsidRPr="00056548">
        <w:rPr>
          <w:rFonts w:asciiTheme="majorHAnsi" w:eastAsia="Calibri" w:hAnsiTheme="majorHAnsi" w:cstheme="majorHAnsi"/>
          <w:sz w:val="22"/>
          <w:szCs w:val="22"/>
        </w:rPr>
        <w:t>Cuando los precios de los servicios y bienes ofertados resulten precios no aceptables en términos de la Ley y el Reglamento.</w:t>
      </w:r>
    </w:p>
    <w:p w14:paraId="6F94BC56" w14:textId="77777777" w:rsidR="002723F1" w:rsidRPr="00056548" w:rsidRDefault="002723F1">
      <w:pPr>
        <w:pBdr>
          <w:top w:val="nil"/>
          <w:left w:val="nil"/>
          <w:bottom w:val="nil"/>
          <w:right w:val="nil"/>
          <w:between w:val="nil"/>
        </w:pBdr>
        <w:spacing w:line="240" w:lineRule="auto"/>
        <w:ind w:left="0" w:hanging="2"/>
        <w:rPr>
          <w:rFonts w:asciiTheme="majorHAnsi" w:eastAsia="Calibri" w:hAnsiTheme="majorHAnsi" w:cstheme="majorHAnsi"/>
          <w:color w:val="000000"/>
          <w:sz w:val="22"/>
          <w:szCs w:val="22"/>
        </w:rPr>
      </w:pPr>
    </w:p>
    <w:p w14:paraId="380A1273" w14:textId="77777777" w:rsidR="002723F1" w:rsidRPr="00056548" w:rsidRDefault="00000000">
      <w:pPr>
        <w:numPr>
          <w:ilvl w:val="0"/>
          <w:numId w:val="5"/>
        </w:numPr>
        <w:ind w:left="0" w:right="-376" w:hanging="2"/>
        <w:jc w:val="both"/>
        <w:rPr>
          <w:rFonts w:asciiTheme="majorHAnsi" w:eastAsia="Calibri" w:hAnsiTheme="majorHAnsi" w:cstheme="majorHAnsi"/>
          <w:sz w:val="22"/>
          <w:szCs w:val="22"/>
        </w:rPr>
      </w:pPr>
      <w:r w:rsidRPr="00056548">
        <w:rPr>
          <w:rFonts w:asciiTheme="majorHAnsi" w:eastAsia="Calibri" w:hAnsiTheme="majorHAnsi" w:cstheme="majorHAnsi"/>
          <w:sz w:val="22"/>
          <w:szCs w:val="22"/>
        </w:rPr>
        <w:t xml:space="preserve">Si el participante actúa con dolo o mala fe al presentar su oferta, o bien si se detecta una presunta falsedad en la información presentada y no es posible acreditar la veracidad de </w:t>
      </w:r>
      <w:proofErr w:type="gramStart"/>
      <w:r w:rsidRPr="00056548">
        <w:rPr>
          <w:rFonts w:asciiTheme="majorHAnsi" w:eastAsia="Calibri" w:hAnsiTheme="majorHAnsi" w:cstheme="majorHAnsi"/>
          <w:sz w:val="22"/>
          <w:szCs w:val="22"/>
        </w:rPr>
        <w:t>la misma</w:t>
      </w:r>
      <w:proofErr w:type="gramEnd"/>
      <w:r w:rsidRPr="00056548">
        <w:rPr>
          <w:rFonts w:asciiTheme="majorHAnsi" w:eastAsia="Calibri" w:hAnsiTheme="majorHAnsi" w:cstheme="majorHAnsi"/>
          <w:sz w:val="22"/>
          <w:szCs w:val="22"/>
        </w:rPr>
        <w:t>.</w:t>
      </w:r>
    </w:p>
    <w:p w14:paraId="75728C22" w14:textId="77777777" w:rsidR="002723F1" w:rsidRPr="00056548" w:rsidRDefault="002723F1">
      <w:pPr>
        <w:pBdr>
          <w:top w:val="nil"/>
          <w:left w:val="nil"/>
          <w:bottom w:val="nil"/>
          <w:right w:val="nil"/>
          <w:between w:val="nil"/>
        </w:pBdr>
        <w:spacing w:line="240" w:lineRule="auto"/>
        <w:ind w:left="0" w:hanging="2"/>
        <w:rPr>
          <w:rFonts w:asciiTheme="majorHAnsi" w:eastAsia="Calibri" w:hAnsiTheme="majorHAnsi" w:cstheme="majorHAnsi"/>
          <w:color w:val="000000"/>
          <w:sz w:val="22"/>
          <w:szCs w:val="22"/>
        </w:rPr>
      </w:pPr>
    </w:p>
    <w:p w14:paraId="4676E3B2" w14:textId="17D0C9AD" w:rsidR="002723F1" w:rsidRPr="00056548" w:rsidRDefault="00000000">
      <w:pPr>
        <w:numPr>
          <w:ilvl w:val="0"/>
          <w:numId w:val="5"/>
        </w:numPr>
        <w:ind w:left="0" w:right="-376" w:hanging="2"/>
        <w:jc w:val="both"/>
        <w:rPr>
          <w:rFonts w:asciiTheme="majorHAnsi" w:eastAsia="Calibri" w:hAnsiTheme="majorHAnsi" w:cstheme="majorHAnsi"/>
          <w:sz w:val="22"/>
          <w:szCs w:val="22"/>
        </w:rPr>
      </w:pPr>
      <w:r w:rsidRPr="00056548">
        <w:rPr>
          <w:rFonts w:asciiTheme="majorHAnsi" w:eastAsia="Calibri" w:hAnsiTheme="majorHAnsi" w:cstheme="majorHAnsi"/>
          <w:sz w:val="22"/>
          <w:szCs w:val="22"/>
        </w:rPr>
        <w:t xml:space="preserve">Si no presenta Impresión de la credencial con código bidimensional emitida por el padrón de </w:t>
      </w:r>
      <w:r w:rsidRPr="00491F54">
        <w:rPr>
          <w:rFonts w:asciiTheme="majorHAnsi" w:eastAsia="Calibri" w:hAnsiTheme="majorHAnsi" w:cstheme="majorHAnsi"/>
          <w:sz w:val="22"/>
          <w:szCs w:val="22"/>
        </w:rPr>
        <w:t>proveedores, que permita verificar la actualización del proveedor al 202</w:t>
      </w:r>
      <w:r w:rsidR="00491F54" w:rsidRPr="00491F54">
        <w:rPr>
          <w:rFonts w:asciiTheme="majorHAnsi" w:eastAsia="Calibri" w:hAnsiTheme="majorHAnsi" w:cstheme="majorHAnsi"/>
          <w:sz w:val="22"/>
          <w:szCs w:val="22"/>
        </w:rPr>
        <w:t>2</w:t>
      </w:r>
      <w:r w:rsidRPr="00491F54">
        <w:rPr>
          <w:rFonts w:asciiTheme="majorHAnsi" w:eastAsia="Calibri" w:hAnsiTheme="majorHAnsi" w:cstheme="majorHAnsi"/>
          <w:b/>
          <w:sz w:val="22"/>
          <w:szCs w:val="22"/>
        </w:rPr>
        <w:t>. Aplica únicamente</w:t>
      </w:r>
      <w:r w:rsidRPr="00491F54">
        <w:rPr>
          <w:rFonts w:asciiTheme="majorHAnsi" w:eastAsia="Calibri" w:hAnsiTheme="majorHAnsi" w:cstheme="majorHAnsi"/>
          <w:sz w:val="22"/>
          <w:szCs w:val="22"/>
        </w:rPr>
        <w:t xml:space="preserve"> </w:t>
      </w:r>
      <w:r w:rsidRPr="00491F54">
        <w:rPr>
          <w:rFonts w:asciiTheme="majorHAnsi" w:eastAsia="Calibri" w:hAnsiTheme="majorHAnsi" w:cstheme="majorHAnsi"/>
          <w:b/>
          <w:sz w:val="22"/>
          <w:szCs w:val="22"/>
        </w:rPr>
        <w:t>presentación</w:t>
      </w:r>
      <w:r w:rsidRPr="00056548">
        <w:rPr>
          <w:rFonts w:asciiTheme="majorHAnsi" w:eastAsia="Calibri" w:hAnsiTheme="majorHAnsi" w:cstheme="majorHAnsi"/>
          <w:b/>
          <w:sz w:val="22"/>
          <w:szCs w:val="22"/>
        </w:rPr>
        <w:t xml:space="preserve"> de oferta de manera presencial.</w:t>
      </w:r>
      <w:r w:rsidRPr="00056548">
        <w:rPr>
          <w:rFonts w:asciiTheme="majorHAnsi" w:eastAsia="Calibri" w:hAnsiTheme="majorHAnsi" w:cstheme="majorHAnsi"/>
          <w:sz w:val="22"/>
          <w:szCs w:val="22"/>
        </w:rPr>
        <w:t xml:space="preserve"> </w:t>
      </w:r>
    </w:p>
    <w:p w14:paraId="5A09FA81" w14:textId="77777777" w:rsidR="002723F1" w:rsidRPr="00056548" w:rsidRDefault="002723F1">
      <w:pPr>
        <w:ind w:left="0" w:right="-376" w:hanging="2"/>
        <w:jc w:val="both"/>
        <w:rPr>
          <w:rFonts w:asciiTheme="majorHAnsi" w:eastAsia="Calibri" w:hAnsiTheme="majorHAnsi" w:cstheme="majorHAnsi"/>
          <w:sz w:val="22"/>
          <w:szCs w:val="22"/>
        </w:rPr>
      </w:pPr>
    </w:p>
    <w:p w14:paraId="4BDC14B5" w14:textId="2150542B" w:rsidR="002723F1" w:rsidRPr="00056548" w:rsidRDefault="00000000">
      <w:pPr>
        <w:numPr>
          <w:ilvl w:val="0"/>
          <w:numId w:val="5"/>
        </w:numPr>
        <w:ind w:left="0" w:right="-376" w:hanging="2"/>
        <w:jc w:val="both"/>
        <w:rPr>
          <w:rFonts w:asciiTheme="majorHAnsi" w:eastAsia="Calibri" w:hAnsiTheme="majorHAnsi" w:cstheme="majorHAnsi"/>
          <w:sz w:val="22"/>
          <w:szCs w:val="22"/>
        </w:rPr>
      </w:pPr>
      <w:r w:rsidRPr="00056548">
        <w:rPr>
          <w:rFonts w:asciiTheme="majorHAnsi" w:eastAsia="Calibri" w:hAnsiTheme="majorHAnsi" w:cstheme="majorHAnsi"/>
          <w:sz w:val="22"/>
          <w:szCs w:val="22"/>
        </w:rPr>
        <w:t>Si en la propuesta técnica o económica presenta más de una propuesta, se descalificará únicamente en esas partidas.</w:t>
      </w:r>
    </w:p>
    <w:p w14:paraId="55134888" w14:textId="77777777" w:rsidR="002723F1" w:rsidRPr="00056548" w:rsidRDefault="002723F1">
      <w:pPr>
        <w:pBdr>
          <w:top w:val="nil"/>
          <w:left w:val="nil"/>
          <w:bottom w:val="nil"/>
          <w:right w:val="nil"/>
          <w:between w:val="nil"/>
        </w:pBdr>
        <w:spacing w:line="240" w:lineRule="auto"/>
        <w:ind w:left="0" w:hanging="2"/>
        <w:rPr>
          <w:rFonts w:asciiTheme="majorHAnsi" w:eastAsia="Calibri" w:hAnsiTheme="majorHAnsi" w:cstheme="majorHAnsi"/>
          <w:color w:val="000000"/>
          <w:sz w:val="22"/>
          <w:szCs w:val="22"/>
        </w:rPr>
      </w:pPr>
    </w:p>
    <w:p w14:paraId="26F98542" w14:textId="1C7AEA67" w:rsidR="002723F1" w:rsidRPr="00491F54" w:rsidRDefault="00000000" w:rsidP="00491F54">
      <w:pPr>
        <w:numPr>
          <w:ilvl w:val="0"/>
          <w:numId w:val="5"/>
        </w:numPr>
        <w:pBdr>
          <w:top w:val="nil"/>
          <w:left w:val="nil"/>
          <w:bottom w:val="nil"/>
          <w:right w:val="nil"/>
          <w:between w:val="nil"/>
        </w:pBdr>
        <w:spacing w:line="240" w:lineRule="auto"/>
        <w:ind w:left="0" w:right="-376" w:hanging="2"/>
        <w:jc w:val="both"/>
        <w:rPr>
          <w:rFonts w:asciiTheme="majorHAnsi" w:eastAsia="Calibri" w:hAnsiTheme="majorHAnsi" w:cstheme="majorHAnsi"/>
          <w:color w:val="000000"/>
          <w:sz w:val="22"/>
          <w:szCs w:val="22"/>
        </w:rPr>
      </w:pPr>
      <w:r w:rsidRPr="00491F54">
        <w:rPr>
          <w:rFonts w:asciiTheme="majorHAnsi" w:eastAsia="Calibri" w:hAnsiTheme="majorHAnsi" w:cstheme="majorHAnsi"/>
          <w:sz w:val="22"/>
          <w:szCs w:val="22"/>
        </w:rPr>
        <w:t>Si oferta mayores o menores cantidades a las requeridas, de conformidad a lo señalado en las presentes bases, se descalificará únicamente en la partida en que oferte más o menos piezas.</w:t>
      </w:r>
    </w:p>
    <w:p w14:paraId="56324EC5" w14:textId="77777777" w:rsidR="00491F54" w:rsidRPr="00491F54" w:rsidRDefault="00491F54" w:rsidP="00491F54">
      <w:pPr>
        <w:pStyle w:val="Prrafodelista"/>
        <w:ind w:left="0" w:hanging="2"/>
        <w:rPr>
          <w:rFonts w:asciiTheme="majorHAnsi" w:eastAsia="Calibri" w:hAnsiTheme="majorHAnsi" w:cstheme="majorHAnsi"/>
          <w:color w:val="000000"/>
          <w:sz w:val="22"/>
          <w:szCs w:val="22"/>
        </w:rPr>
      </w:pPr>
    </w:p>
    <w:p w14:paraId="0109C311" w14:textId="4AA3FAEE" w:rsidR="002723F1" w:rsidRPr="00491F54" w:rsidRDefault="00000000">
      <w:pPr>
        <w:numPr>
          <w:ilvl w:val="0"/>
          <w:numId w:val="5"/>
        </w:numPr>
        <w:ind w:left="0" w:right="-376" w:hanging="2"/>
        <w:jc w:val="both"/>
        <w:rPr>
          <w:rFonts w:asciiTheme="majorHAnsi" w:eastAsia="Calibri" w:hAnsiTheme="majorHAnsi" w:cstheme="majorHAnsi"/>
          <w:sz w:val="22"/>
          <w:szCs w:val="22"/>
        </w:rPr>
      </w:pPr>
      <w:r w:rsidRPr="00491F54">
        <w:rPr>
          <w:rFonts w:asciiTheme="majorHAnsi" w:eastAsia="Calibri" w:hAnsiTheme="majorHAnsi" w:cstheme="majorHAnsi"/>
          <w:sz w:val="22"/>
          <w:szCs w:val="22"/>
        </w:rPr>
        <w:t>Si en la propuesta técnica o económica presenta más de una propuesta para una misma partida, será descalificado únicamente en esa partida</w:t>
      </w:r>
      <w:r w:rsidR="00491F54" w:rsidRPr="00491F54">
        <w:rPr>
          <w:rFonts w:asciiTheme="majorHAnsi" w:eastAsia="Calibri" w:hAnsiTheme="majorHAnsi" w:cstheme="majorHAnsi"/>
          <w:sz w:val="22"/>
          <w:szCs w:val="22"/>
        </w:rPr>
        <w:t>.</w:t>
      </w:r>
    </w:p>
    <w:p w14:paraId="6E8D22A3" w14:textId="77777777" w:rsidR="002723F1" w:rsidRPr="00056548" w:rsidRDefault="002723F1">
      <w:pPr>
        <w:pBdr>
          <w:top w:val="nil"/>
          <w:left w:val="nil"/>
          <w:bottom w:val="nil"/>
          <w:right w:val="nil"/>
          <w:between w:val="nil"/>
        </w:pBdr>
        <w:spacing w:line="240" w:lineRule="auto"/>
        <w:ind w:left="0" w:hanging="2"/>
        <w:rPr>
          <w:rFonts w:asciiTheme="majorHAnsi" w:eastAsia="Calibri" w:hAnsiTheme="majorHAnsi" w:cstheme="majorHAnsi"/>
          <w:color w:val="000000"/>
          <w:sz w:val="22"/>
          <w:szCs w:val="22"/>
          <w:highlight w:val="yellow"/>
        </w:rPr>
      </w:pPr>
    </w:p>
    <w:p w14:paraId="49B2F163" w14:textId="77777777" w:rsidR="002723F1" w:rsidRPr="00491F54" w:rsidRDefault="00000000">
      <w:pPr>
        <w:numPr>
          <w:ilvl w:val="0"/>
          <w:numId w:val="5"/>
        </w:numPr>
        <w:ind w:left="0" w:right="-376" w:hanging="2"/>
        <w:jc w:val="both"/>
        <w:rPr>
          <w:rFonts w:asciiTheme="majorHAnsi" w:eastAsia="Calibri" w:hAnsiTheme="majorHAnsi" w:cstheme="majorHAnsi"/>
          <w:sz w:val="22"/>
          <w:szCs w:val="22"/>
        </w:rPr>
      </w:pPr>
      <w:r w:rsidRPr="00491F54">
        <w:rPr>
          <w:rFonts w:asciiTheme="majorHAnsi" w:eastAsia="Calibri" w:hAnsiTheme="majorHAnsi" w:cstheme="majorHAnsi"/>
          <w:sz w:val="22"/>
          <w:szCs w:val="22"/>
        </w:rPr>
        <w:t>Si en su propuesta presenta datos contradictorios entre sí.</w:t>
      </w:r>
    </w:p>
    <w:p w14:paraId="70E34C3D" w14:textId="77777777" w:rsidR="002723F1" w:rsidRPr="00491F54" w:rsidRDefault="002723F1">
      <w:pPr>
        <w:pBdr>
          <w:top w:val="nil"/>
          <w:left w:val="nil"/>
          <w:bottom w:val="nil"/>
          <w:right w:val="nil"/>
          <w:between w:val="nil"/>
        </w:pBdr>
        <w:spacing w:line="240" w:lineRule="auto"/>
        <w:ind w:left="0" w:hanging="2"/>
        <w:rPr>
          <w:rFonts w:asciiTheme="majorHAnsi" w:eastAsia="Calibri" w:hAnsiTheme="majorHAnsi" w:cstheme="majorHAnsi"/>
          <w:color w:val="000000"/>
          <w:sz w:val="22"/>
          <w:szCs w:val="22"/>
        </w:rPr>
      </w:pPr>
    </w:p>
    <w:p w14:paraId="5AF0A1DE" w14:textId="77777777" w:rsidR="002723F1" w:rsidRPr="00491F54" w:rsidRDefault="00000000">
      <w:pPr>
        <w:numPr>
          <w:ilvl w:val="0"/>
          <w:numId w:val="5"/>
        </w:numPr>
        <w:ind w:left="0" w:right="-376" w:hanging="2"/>
        <w:jc w:val="both"/>
        <w:rPr>
          <w:rFonts w:asciiTheme="majorHAnsi" w:eastAsia="Calibri" w:hAnsiTheme="majorHAnsi" w:cstheme="majorHAnsi"/>
          <w:sz w:val="22"/>
          <w:szCs w:val="22"/>
        </w:rPr>
      </w:pPr>
      <w:r w:rsidRPr="00491F54">
        <w:rPr>
          <w:rFonts w:asciiTheme="majorHAnsi" w:eastAsia="Calibri" w:hAnsiTheme="majorHAnsi" w:cstheme="majorHAnsi"/>
          <w:sz w:val="22"/>
          <w:szCs w:val="22"/>
        </w:rPr>
        <w:t>Si no presenta muestra para las partidas en las que se requiere muestra, o las muestras presentadas no cumplen con lo solicitado.</w:t>
      </w:r>
    </w:p>
    <w:p w14:paraId="5C7E9617" w14:textId="77777777" w:rsidR="002723F1" w:rsidRPr="00056548" w:rsidRDefault="002723F1">
      <w:pPr>
        <w:pBdr>
          <w:top w:val="nil"/>
          <w:left w:val="nil"/>
          <w:bottom w:val="nil"/>
          <w:right w:val="nil"/>
          <w:between w:val="nil"/>
        </w:pBdr>
        <w:spacing w:line="240" w:lineRule="auto"/>
        <w:ind w:left="0" w:hanging="2"/>
        <w:rPr>
          <w:rFonts w:asciiTheme="majorHAnsi" w:eastAsia="Calibri" w:hAnsiTheme="majorHAnsi" w:cstheme="majorHAnsi"/>
          <w:color w:val="000000"/>
          <w:sz w:val="22"/>
          <w:szCs w:val="22"/>
        </w:rPr>
      </w:pPr>
    </w:p>
    <w:p w14:paraId="24B05E85" w14:textId="77777777" w:rsidR="002723F1" w:rsidRPr="00056548" w:rsidRDefault="00000000">
      <w:pPr>
        <w:numPr>
          <w:ilvl w:val="0"/>
          <w:numId w:val="5"/>
        </w:numPr>
        <w:ind w:left="0" w:right="-376" w:hanging="2"/>
        <w:jc w:val="both"/>
        <w:rPr>
          <w:rFonts w:asciiTheme="majorHAnsi" w:eastAsia="Calibri" w:hAnsiTheme="majorHAnsi" w:cstheme="majorHAnsi"/>
          <w:sz w:val="22"/>
          <w:szCs w:val="22"/>
        </w:rPr>
      </w:pPr>
      <w:r w:rsidRPr="00056548">
        <w:rPr>
          <w:rFonts w:asciiTheme="majorHAnsi" w:eastAsia="Calibri" w:hAnsiTheme="majorHAnsi" w:cstheme="majorHAnsi"/>
          <w:sz w:val="22"/>
          <w:szCs w:val="22"/>
        </w:rPr>
        <w:t xml:space="preserve">Si las propuestas técnica o económica presentadas no se encuentran debidamente firmadas por el representante o apoderado legal acreditado. </w:t>
      </w:r>
      <w:r w:rsidRPr="00056548">
        <w:rPr>
          <w:rFonts w:asciiTheme="majorHAnsi" w:eastAsia="Calibri" w:hAnsiTheme="majorHAnsi" w:cstheme="majorHAnsi"/>
          <w:b/>
          <w:sz w:val="22"/>
          <w:szCs w:val="22"/>
        </w:rPr>
        <w:t>Aplica si presenta oferta en la modalidad presencial.</w:t>
      </w:r>
    </w:p>
    <w:p w14:paraId="1D26D80E" w14:textId="77777777" w:rsidR="002723F1" w:rsidRPr="00056548" w:rsidRDefault="002723F1">
      <w:pPr>
        <w:ind w:left="0" w:right="-376" w:hanging="2"/>
        <w:jc w:val="both"/>
        <w:rPr>
          <w:rFonts w:asciiTheme="majorHAnsi" w:eastAsia="Calibri" w:hAnsiTheme="majorHAnsi" w:cstheme="majorHAnsi"/>
          <w:sz w:val="22"/>
          <w:szCs w:val="22"/>
        </w:rPr>
      </w:pPr>
    </w:p>
    <w:p w14:paraId="763B4C5A" w14:textId="77777777" w:rsidR="002723F1" w:rsidRPr="00056548" w:rsidRDefault="00000000">
      <w:pPr>
        <w:numPr>
          <w:ilvl w:val="0"/>
          <w:numId w:val="5"/>
        </w:numPr>
        <w:ind w:left="0" w:right="-376" w:hanging="2"/>
        <w:jc w:val="both"/>
        <w:rPr>
          <w:rFonts w:asciiTheme="majorHAnsi" w:eastAsia="Calibri" w:hAnsiTheme="majorHAnsi" w:cstheme="majorHAnsi"/>
          <w:sz w:val="22"/>
          <w:szCs w:val="22"/>
        </w:rPr>
      </w:pPr>
      <w:r w:rsidRPr="00056548">
        <w:rPr>
          <w:rFonts w:asciiTheme="majorHAnsi" w:eastAsia="Calibri" w:hAnsiTheme="majorHAnsi" w:cstheme="majorHAnsi"/>
          <w:sz w:val="22"/>
          <w:szCs w:val="22"/>
        </w:rPr>
        <w:t xml:space="preserve">Si alguno de los archivos ingresados a través de </w:t>
      </w:r>
      <w:proofErr w:type="spellStart"/>
      <w:r w:rsidRPr="00056548">
        <w:rPr>
          <w:rFonts w:asciiTheme="majorHAnsi" w:eastAsia="Calibri" w:hAnsiTheme="majorHAnsi" w:cstheme="majorHAnsi"/>
          <w:sz w:val="22"/>
          <w:szCs w:val="22"/>
        </w:rPr>
        <w:t>e·compras</w:t>
      </w:r>
      <w:proofErr w:type="spellEnd"/>
      <w:r w:rsidRPr="00056548">
        <w:rPr>
          <w:rFonts w:asciiTheme="majorHAnsi" w:eastAsia="Calibri" w:hAnsiTheme="majorHAnsi" w:cstheme="majorHAnsi"/>
          <w:sz w:val="22"/>
          <w:szCs w:val="22"/>
        </w:rPr>
        <w:t xml:space="preserve"> se encuentra con formato diferente a los establecidos (extensiones .</w:t>
      </w:r>
      <w:proofErr w:type="spellStart"/>
      <w:r w:rsidRPr="00056548">
        <w:rPr>
          <w:rFonts w:asciiTheme="majorHAnsi" w:eastAsia="Calibri" w:hAnsiTheme="majorHAnsi" w:cstheme="majorHAnsi"/>
          <w:sz w:val="22"/>
          <w:szCs w:val="22"/>
        </w:rPr>
        <w:t>doc</w:t>
      </w:r>
      <w:proofErr w:type="spellEnd"/>
      <w:r w:rsidRPr="00056548">
        <w:rPr>
          <w:rFonts w:asciiTheme="majorHAnsi" w:eastAsia="Calibri" w:hAnsiTheme="majorHAnsi" w:cstheme="majorHAnsi"/>
          <w:sz w:val="22"/>
          <w:szCs w:val="22"/>
        </w:rPr>
        <w:t xml:space="preserve">, .xls. </w:t>
      </w:r>
      <w:proofErr w:type="spellStart"/>
      <w:r w:rsidRPr="00056548">
        <w:rPr>
          <w:rFonts w:asciiTheme="majorHAnsi" w:eastAsia="Calibri" w:hAnsiTheme="majorHAnsi" w:cstheme="majorHAnsi"/>
          <w:sz w:val="22"/>
          <w:szCs w:val="22"/>
        </w:rPr>
        <w:t>ppt</w:t>
      </w:r>
      <w:proofErr w:type="spellEnd"/>
      <w:r w:rsidRPr="00056548">
        <w:rPr>
          <w:rFonts w:asciiTheme="majorHAnsi" w:eastAsia="Calibri" w:hAnsiTheme="majorHAnsi" w:cstheme="majorHAnsi"/>
          <w:sz w:val="22"/>
          <w:szCs w:val="22"/>
        </w:rPr>
        <w:t xml:space="preserve"> o .</w:t>
      </w:r>
      <w:proofErr w:type="spellStart"/>
      <w:r w:rsidRPr="00056548">
        <w:rPr>
          <w:rFonts w:asciiTheme="majorHAnsi" w:eastAsia="Calibri" w:hAnsiTheme="majorHAnsi" w:cstheme="majorHAnsi"/>
          <w:sz w:val="22"/>
          <w:szCs w:val="22"/>
        </w:rPr>
        <w:t>pdf</w:t>
      </w:r>
      <w:proofErr w:type="spellEnd"/>
      <w:r w:rsidRPr="00056548">
        <w:rPr>
          <w:rFonts w:asciiTheme="majorHAnsi" w:eastAsia="Calibri" w:hAnsiTheme="majorHAnsi" w:cstheme="majorHAnsi"/>
          <w:sz w:val="22"/>
          <w:szCs w:val="22"/>
        </w:rPr>
        <w:t xml:space="preserve">) o en formato superior a versión 2003, toda vez que el sistema </w:t>
      </w:r>
      <w:proofErr w:type="spellStart"/>
      <w:r w:rsidRPr="00056548">
        <w:rPr>
          <w:rFonts w:asciiTheme="majorHAnsi" w:eastAsia="Calibri" w:hAnsiTheme="majorHAnsi" w:cstheme="majorHAnsi"/>
          <w:sz w:val="22"/>
          <w:szCs w:val="22"/>
        </w:rPr>
        <w:t>e·compras</w:t>
      </w:r>
      <w:proofErr w:type="spellEnd"/>
      <w:r w:rsidRPr="00056548">
        <w:rPr>
          <w:rFonts w:asciiTheme="majorHAnsi" w:eastAsia="Calibri" w:hAnsiTheme="majorHAnsi" w:cstheme="majorHAnsi"/>
          <w:sz w:val="22"/>
          <w:szCs w:val="22"/>
        </w:rPr>
        <w:t xml:space="preserve"> no acepta otro tipo de formato. </w:t>
      </w:r>
      <w:r w:rsidRPr="00056548">
        <w:rPr>
          <w:rFonts w:asciiTheme="majorHAnsi" w:eastAsia="Calibri" w:hAnsiTheme="majorHAnsi" w:cstheme="majorHAnsi"/>
          <w:b/>
          <w:sz w:val="22"/>
          <w:szCs w:val="22"/>
        </w:rPr>
        <w:t>Aplica si presenta oferta en la modalidad electrónica.</w:t>
      </w:r>
    </w:p>
    <w:p w14:paraId="5BED0C88" w14:textId="77777777" w:rsidR="002723F1" w:rsidRPr="00056548" w:rsidRDefault="002723F1">
      <w:pPr>
        <w:ind w:left="0" w:right="-376" w:hanging="2"/>
        <w:jc w:val="both"/>
        <w:rPr>
          <w:rFonts w:asciiTheme="majorHAnsi" w:eastAsia="Calibri" w:hAnsiTheme="majorHAnsi" w:cstheme="majorHAnsi"/>
          <w:sz w:val="22"/>
          <w:szCs w:val="22"/>
          <w:u w:val="single"/>
        </w:rPr>
      </w:pPr>
    </w:p>
    <w:p w14:paraId="3006B6B7" w14:textId="77777777" w:rsidR="002723F1" w:rsidRPr="00056548" w:rsidRDefault="00000000">
      <w:pPr>
        <w:shd w:val="clear" w:color="auto" w:fill="0000FF"/>
        <w:ind w:left="0" w:right="-376" w:hanging="2"/>
        <w:jc w:val="center"/>
        <w:rPr>
          <w:rFonts w:asciiTheme="majorHAnsi" w:eastAsia="Calibri" w:hAnsiTheme="majorHAnsi" w:cstheme="majorHAnsi"/>
          <w:sz w:val="22"/>
          <w:szCs w:val="22"/>
        </w:rPr>
      </w:pPr>
      <w:r w:rsidRPr="00056548">
        <w:rPr>
          <w:rFonts w:asciiTheme="majorHAnsi" w:eastAsia="Calibri" w:hAnsiTheme="majorHAnsi" w:cstheme="majorHAnsi"/>
          <w:b/>
          <w:sz w:val="22"/>
          <w:szCs w:val="22"/>
        </w:rPr>
        <w:t xml:space="preserve">V. CONDICIONES </w:t>
      </w:r>
    </w:p>
    <w:p w14:paraId="0C9C673F" w14:textId="77777777" w:rsidR="002723F1" w:rsidRPr="00056548" w:rsidRDefault="002723F1">
      <w:pPr>
        <w:ind w:left="0" w:right="-376" w:hanging="2"/>
        <w:jc w:val="both"/>
        <w:rPr>
          <w:rFonts w:asciiTheme="majorHAnsi" w:eastAsia="Calibri" w:hAnsiTheme="majorHAnsi" w:cstheme="majorHAnsi"/>
          <w:sz w:val="22"/>
          <w:szCs w:val="22"/>
        </w:rPr>
      </w:pPr>
    </w:p>
    <w:p w14:paraId="3E20031C" w14:textId="3D545032" w:rsidR="002723F1" w:rsidRPr="00491F54" w:rsidRDefault="00000000" w:rsidP="00491F54">
      <w:pPr>
        <w:numPr>
          <w:ilvl w:val="0"/>
          <w:numId w:val="7"/>
        </w:numPr>
        <w:pBdr>
          <w:top w:val="nil"/>
          <w:left w:val="nil"/>
          <w:bottom w:val="nil"/>
          <w:right w:val="nil"/>
          <w:between w:val="nil"/>
        </w:pBdr>
        <w:spacing w:line="240" w:lineRule="auto"/>
        <w:ind w:left="0" w:hanging="2"/>
        <w:jc w:val="both"/>
        <w:rPr>
          <w:rFonts w:asciiTheme="majorHAnsi" w:eastAsia="Calibri" w:hAnsiTheme="majorHAnsi" w:cstheme="majorHAnsi"/>
          <w:color w:val="000000"/>
          <w:sz w:val="22"/>
          <w:szCs w:val="22"/>
        </w:rPr>
      </w:pPr>
      <w:r w:rsidRPr="00491F54">
        <w:rPr>
          <w:rFonts w:asciiTheme="majorHAnsi" w:eastAsia="Calibri" w:hAnsiTheme="majorHAnsi" w:cstheme="majorHAnsi"/>
          <w:sz w:val="22"/>
          <w:szCs w:val="22"/>
        </w:rPr>
        <w:t xml:space="preserve">Para los bienes comprendidos en la presente invitación, deberá considerar que las especificaciones solicitadas son requerimientos mínimos; salvo en aquellos casos en los que se establezcan límites máximos o rangos permitidos. </w:t>
      </w:r>
    </w:p>
    <w:p w14:paraId="66955A37" w14:textId="77777777" w:rsidR="00491F54" w:rsidRPr="00491F54" w:rsidRDefault="00491F54" w:rsidP="00491F54">
      <w:pPr>
        <w:pBdr>
          <w:top w:val="nil"/>
          <w:left w:val="nil"/>
          <w:bottom w:val="nil"/>
          <w:right w:val="nil"/>
          <w:between w:val="nil"/>
        </w:pBdr>
        <w:spacing w:line="240" w:lineRule="auto"/>
        <w:ind w:leftChars="0" w:left="0" w:firstLineChars="0" w:firstLine="0"/>
        <w:jc w:val="both"/>
        <w:rPr>
          <w:rFonts w:asciiTheme="majorHAnsi" w:eastAsia="Calibri" w:hAnsiTheme="majorHAnsi" w:cstheme="majorHAnsi"/>
          <w:color w:val="000000"/>
          <w:sz w:val="22"/>
          <w:szCs w:val="22"/>
        </w:rPr>
      </w:pPr>
    </w:p>
    <w:p w14:paraId="6D241E23" w14:textId="7288C3CB" w:rsidR="002723F1" w:rsidRPr="00056548" w:rsidRDefault="00000000">
      <w:pPr>
        <w:numPr>
          <w:ilvl w:val="0"/>
          <w:numId w:val="7"/>
        </w:numPr>
        <w:ind w:left="0" w:hanging="2"/>
        <w:jc w:val="both"/>
        <w:rPr>
          <w:rFonts w:asciiTheme="majorHAnsi" w:eastAsia="Calibri" w:hAnsiTheme="majorHAnsi" w:cstheme="majorHAnsi"/>
          <w:sz w:val="22"/>
          <w:szCs w:val="22"/>
        </w:rPr>
      </w:pPr>
      <w:r w:rsidRPr="00056548">
        <w:rPr>
          <w:rFonts w:asciiTheme="majorHAnsi" w:eastAsia="Calibri" w:hAnsiTheme="majorHAnsi" w:cstheme="majorHAnsi"/>
          <w:sz w:val="22"/>
          <w:szCs w:val="22"/>
        </w:rPr>
        <w:t xml:space="preserve">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w:t>
      </w:r>
      <w:r w:rsidRPr="00491F54">
        <w:rPr>
          <w:rFonts w:asciiTheme="majorHAnsi" w:eastAsia="Calibri" w:hAnsiTheme="majorHAnsi" w:cstheme="majorHAnsi"/>
          <w:sz w:val="22"/>
          <w:szCs w:val="22"/>
        </w:rPr>
        <w:t>en bases, anexos</w:t>
      </w:r>
      <w:r w:rsidR="00491F54" w:rsidRPr="00491F54">
        <w:rPr>
          <w:rFonts w:asciiTheme="majorHAnsi" w:eastAsia="Calibri" w:hAnsiTheme="majorHAnsi" w:cstheme="majorHAnsi"/>
          <w:sz w:val="22"/>
          <w:szCs w:val="22"/>
        </w:rPr>
        <w:t xml:space="preserve"> y </w:t>
      </w:r>
      <w:r w:rsidRPr="00491F54">
        <w:rPr>
          <w:rFonts w:asciiTheme="majorHAnsi" w:eastAsia="Calibri" w:hAnsiTheme="majorHAnsi" w:cstheme="majorHAnsi"/>
          <w:sz w:val="22"/>
          <w:szCs w:val="22"/>
        </w:rPr>
        <w:t>notificación de preguntas y respuestas</w:t>
      </w:r>
      <w:r w:rsidRPr="00056548">
        <w:rPr>
          <w:rFonts w:asciiTheme="majorHAnsi" w:eastAsia="Calibri" w:hAnsiTheme="majorHAnsi" w:cstheme="majorHAnsi"/>
          <w:sz w:val="22"/>
          <w:szCs w:val="22"/>
        </w:rPr>
        <w:t xml:space="preserve"> de la presente invitación, para su funcionamiento y uso destinado; misma que se ajusta a los criterios de eficacia, eficiencia, imparcialidad, honradez y economía.</w:t>
      </w:r>
    </w:p>
    <w:p w14:paraId="1DA5242C" w14:textId="77777777" w:rsidR="002723F1" w:rsidRPr="00056548" w:rsidRDefault="002723F1">
      <w:pPr>
        <w:pBdr>
          <w:top w:val="nil"/>
          <w:left w:val="nil"/>
          <w:bottom w:val="nil"/>
          <w:right w:val="nil"/>
          <w:between w:val="nil"/>
        </w:pBdr>
        <w:spacing w:line="240" w:lineRule="auto"/>
        <w:ind w:left="0" w:hanging="2"/>
        <w:rPr>
          <w:rFonts w:asciiTheme="majorHAnsi" w:eastAsia="Calibri" w:hAnsiTheme="majorHAnsi" w:cstheme="majorHAnsi"/>
          <w:color w:val="000000"/>
          <w:sz w:val="22"/>
          <w:szCs w:val="22"/>
        </w:rPr>
      </w:pPr>
    </w:p>
    <w:p w14:paraId="63695E69" w14:textId="03CC24AE" w:rsidR="002723F1" w:rsidRPr="00056548" w:rsidRDefault="00000000">
      <w:pPr>
        <w:numPr>
          <w:ilvl w:val="0"/>
          <w:numId w:val="7"/>
        </w:numPr>
        <w:ind w:left="0" w:hanging="2"/>
        <w:jc w:val="both"/>
        <w:rPr>
          <w:rFonts w:asciiTheme="majorHAnsi" w:eastAsia="Calibri" w:hAnsiTheme="majorHAnsi" w:cstheme="majorHAnsi"/>
          <w:sz w:val="22"/>
          <w:szCs w:val="22"/>
        </w:rPr>
      </w:pPr>
      <w:r w:rsidRPr="00056548">
        <w:rPr>
          <w:rFonts w:asciiTheme="majorHAnsi" w:eastAsia="Calibri" w:hAnsiTheme="majorHAnsi" w:cstheme="majorHAnsi"/>
          <w:sz w:val="22"/>
          <w:szCs w:val="22"/>
        </w:rPr>
        <w:t xml:space="preserve">Se podrá adjudicar una partida, si de la evaluación de las ofertas que se haga, se desprende que al menos </w:t>
      </w:r>
      <w:proofErr w:type="gramStart"/>
      <w:r w:rsidRPr="00056548">
        <w:rPr>
          <w:rFonts w:asciiTheme="majorHAnsi" w:eastAsia="Calibri" w:hAnsiTheme="majorHAnsi" w:cstheme="majorHAnsi"/>
          <w:sz w:val="22"/>
          <w:szCs w:val="22"/>
        </w:rPr>
        <w:t>una cumple</w:t>
      </w:r>
      <w:proofErr w:type="gramEnd"/>
      <w:r w:rsidRPr="00056548">
        <w:rPr>
          <w:rFonts w:asciiTheme="majorHAnsi" w:eastAsia="Calibri" w:hAnsiTheme="majorHAnsi" w:cstheme="majorHAnsi"/>
          <w:sz w:val="22"/>
          <w:szCs w:val="22"/>
        </w:rPr>
        <w:t xml:space="preserve"> con los requisitos y aspectos técnicos solicitados.</w:t>
      </w:r>
    </w:p>
    <w:p w14:paraId="5C57C559" w14:textId="77777777" w:rsidR="002723F1" w:rsidRPr="00056548" w:rsidRDefault="002723F1">
      <w:pPr>
        <w:pBdr>
          <w:top w:val="nil"/>
          <w:left w:val="nil"/>
          <w:bottom w:val="nil"/>
          <w:right w:val="nil"/>
          <w:between w:val="nil"/>
        </w:pBdr>
        <w:spacing w:line="240" w:lineRule="auto"/>
        <w:ind w:left="0" w:hanging="2"/>
        <w:rPr>
          <w:rFonts w:asciiTheme="majorHAnsi" w:eastAsia="Calibri" w:hAnsiTheme="majorHAnsi" w:cstheme="majorHAnsi"/>
          <w:color w:val="000000"/>
          <w:sz w:val="22"/>
          <w:szCs w:val="22"/>
        </w:rPr>
      </w:pPr>
    </w:p>
    <w:p w14:paraId="2E3AD40E" w14:textId="77777777" w:rsidR="002723F1" w:rsidRPr="00056548" w:rsidRDefault="00000000">
      <w:pPr>
        <w:numPr>
          <w:ilvl w:val="0"/>
          <w:numId w:val="7"/>
        </w:numPr>
        <w:ind w:left="0" w:right="-376" w:hanging="2"/>
        <w:jc w:val="both"/>
        <w:rPr>
          <w:rFonts w:asciiTheme="majorHAnsi" w:eastAsia="Calibri" w:hAnsiTheme="majorHAnsi" w:cstheme="majorHAnsi"/>
          <w:sz w:val="22"/>
          <w:szCs w:val="22"/>
        </w:rPr>
      </w:pPr>
      <w:r w:rsidRPr="00056548">
        <w:rPr>
          <w:rFonts w:asciiTheme="majorHAnsi" w:eastAsia="Calibri" w:hAnsiTheme="majorHAnsi" w:cstheme="majorHAnsi"/>
          <w:sz w:val="22"/>
          <w:szCs w:val="22"/>
        </w:rPr>
        <w:t>No se aceptarán opciones, deberá presentar una sola propuesta por partida, en caso contrario será descalificado en la o las partidas en las que presentó más de una opción.</w:t>
      </w:r>
    </w:p>
    <w:p w14:paraId="21E5E611" w14:textId="77777777" w:rsidR="002723F1" w:rsidRPr="00056548" w:rsidRDefault="002723F1">
      <w:pPr>
        <w:pBdr>
          <w:top w:val="nil"/>
          <w:left w:val="nil"/>
          <w:bottom w:val="nil"/>
          <w:right w:val="nil"/>
          <w:between w:val="nil"/>
        </w:pBdr>
        <w:spacing w:line="240" w:lineRule="auto"/>
        <w:ind w:left="0" w:hanging="2"/>
        <w:rPr>
          <w:rFonts w:asciiTheme="majorHAnsi" w:eastAsia="Calibri" w:hAnsiTheme="majorHAnsi" w:cstheme="majorHAnsi"/>
          <w:color w:val="000000"/>
          <w:sz w:val="22"/>
          <w:szCs w:val="22"/>
        </w:rPr>
      </w:pPr>
    </w:p>
    <w:p w14:paraId="587D2BF5" w14:textId="49D348B6" w:rsidR="002723F1" w:rsidRPr="00491F54" w:rsidRDefault="00000000" w:rsidP="00491F54">
      <w:pPr>
        <w:numPr>
          <w:ilvl w:val="0"/>
          <w:numId w:val="7"/>
        </w:numPr>
        <w:ind w:left="0" w:right="-376" w:hanging="2"/>
        <w:jc w:val="both"/>
        <w:rPr>
          <w:rFonts w:asciiTheme="majorHAnsi" w:eastAsia="Calibri" w:hAnsiTheme="majorHAnsi" w:cstheme="majorHAnsi"/>
          <w:sz w:val="22"/>
          <w:szCs w:val="22"/>
        </w:rPr>
      </w:pPr>
      <w:r w:rsidRPr="00491F54">
        <w:rPr>
          <w:rFonts w:asciiTheme="majorHAnsi" w:eastAsia="Calibri" w:hAnsiTheme="majorHAnsi" w:cstheme="majorHAnsi"/>
          <w:sz w:val="22"/>
          <w:szCs w:val="22"/>
        </w:rPr>
        <w:t xml:space="preserve">La adjudicación de la presente invitación será por partida. </w:t>
      </w:r>
    </w:p>
    <w:p w14:paraId="49993A52" w14:textId="77777777" w:rsidR="00491F54" w:rsidRPr="00491F54" w:rsidRDefault="00491F54" w:rsidP="00491F54">
      <w:pPr>
        <w:ind w:leftChars="0" w:left="0" w:right="-376" w:firstLineChars="0" w:firstLine="0"/>
        <w:jc w:val="both"/>
        <w:rPr>
          <w:rFonts w:asciiTheme="majorHAnsi" w:eastAsia="Calibri" w:hAnsiTheme="majorHAnsi" w:cstheme="majorHAnsi"/>
          <w:sz w:val="22"/>
          <w:szCs w:val="22"/>
        </w:rPr>
      </w:pPr>
    </w:p>
    <w:p w14:paraId="550C31B7" w14:textId="77777777" w:rsidR="002723F1" w:rsidRPr="00056548" w:rsidRDefault="00000000">
      <w:pPr>
        <w:numPr>
          <w:ilvl w:val="0"/>
          <w:numId w:val="7"/>
        </w:numPr>
        <w:ind w:left="0" w:right="-376" w:hanging="2"/>
        <w:jc w:val="both"/>
        <w:rPr>
          <w:rFonts w:asciiTheme="majorHAnsi" w:eastAsia="Calibri" w:hAnsiTheme="majorHAnsi" w:cstheme="majorHAnsi"/>
          <w:sz w:val="22"/>
          <w:szCs w:val="22"/>
        </w:rPr>
      </w:pPr>
      <w:r w:rsidRPr="00491F54">
        <w:rPr>
          <w:rFonts w:asciiTheme="majorHAnsi" w:eastAsia="Calibri" w:hAnsiTheme="majorHAnsi" w:cstheme="majorHAnsi"/>
          <w:sz w:val="22"/>
          <w:szCs w:val="22"/>
        </w:rPr>
        <w:t xml:space="preserve">En caso de existir discrepancias entre la información ingresada en la </w:t>
      </w:r>
      <w:r w:rsidRPr="00491F54">
        <w:rPr>
          <w:rFonts w:asciiTheme="majorHAnsi" w:eastAsia="Calibri" w:hAnsiTheme="majorHAnsi" w:cstheme="majorHAnsi"/>
          <w:b/>
          <w:sz w:val="22"/>
          <w:szCs w:val="22"/>
        </w:rPr>
        <w:t>oferta</w:t>
      </w:r>
      <w:r w:rsidRPr="00491F54">
        <w:rPr>
          <w:rFonts w:asciiTheme="majorHAnsi" w:eastAsia="Calibri" w:hAnsiTheme="majorHAnsi" w:cstheme="majorHAnsi"/>
          <w:sz w:val="22"/>
          <w:szCs w:val="22"/>
        </w:rPr>
        <w:t xml:space="preserve"> técnica y el </w:t>
      </w:r>
      <w:r w:rsidRPr="00491F54">
        <w:rPr>
          <w:rFonts w:asciiTheme="majorHAnsi" w:eastAsia="Calibri" w:hAnsiTheme="majorHAnsi" w:cstheme="majorHAnsi"/>
          <w:b/>
          <w:sz w:val="22"/>
          <w:szCs w:val="22"/>
        </w:rPr>
        <w:t>Anexo A</w:t>
      </w:r>
      <w:r w:rsidRPr="00491F54">
        <w:rPr>
          <w:rFonts w:asciiTheme="majorHAnsi" w:eastAsia="Calibri" w:hAnsiTheme="majorHAnsi" w:cstheme="majorHAnsi"/>
          <w:sz w:val="22"/>
          <w:szCs w:val="22"/>
        </w:rPr>
        <w:t>,</w:t>
      </w:r>
      <w:r w:rsidRPr="00056548">
        <w:rPr>
          <w:rFonts w:asciiTheme="majorHAnsi" w:eastAsia="Calibri" w:hAnsiTheme="majorHAnsi" w:cstheme="majorHAnsi"/>
          <w:sz w:val="22"/>
          <w:szCs w:val="22"/>
        </w:rPr>
        <w:t xml:space="preserve"> prevalecerá lo mencionado en el </w:t>
      </w:r>
      <w:r w:rsidRPr="00056548">
        <w:rPr>
          <w:rFonts w:asciiTheme="majorHAnsi" w:eastAsia="Calibri" w:hAnsiTheme="majorHAnsi" w:cstheme="majorHAnsi"/>
          <w:b/>
          <w:sz w:val="22"/>
          <w:szCs w:val="22"/>
        </w:rPr>
        <w:t>Anexo A</w:t>
      </w:r>
      <w:r w:rsidRPr="00056548">
        <w:rPr>
          <w:rFonts w:asciiTheme="majorHAnsi" w:eastAsia="Calibri" w:hAnsiTheme="majorHAnsi" w:cstheme="majorHAnsi"/>
          <w:sz w:val="22"/>
          <w:szCs w:val="22"/>
        </w:rPr>
        <w:t xml:space="preserve">. </w:t>
      </w:r>
      <w:r w:rsidRPr="00056548">
        <w:rPr>
          <w:rFonts w:asciiTheme="majorHAnsi" w:eastAsia="Calibri" w:hAnsiTheme="majorHAnsi" w:cstheme="majorHAnsi"/>
          <w:b/>
          <w:sz w:val="22"/>
          <w:szCs w:val="22"/>
        </w:rPr>
        <w:t>Aplica si presenta oferta en la modalidad electrónica.</w:t>
      </w:r>
    </w:p>
    <w:p w14:paraId="4FDC1FE8" w14:textId="77777777" w:rsidR="002723F1" w:rsidRPr="00056548" w:rsidRDefault="002723F1">
      <w:pPr>
        <w:ind w:left="0" w:right="-376" w:hanging="2"/>
        <w:jc w:val="both"/>
        <w:rPr>
          <w:rFonts w:asciiTheme="majorHAnsi" w:eastAsia="Calibri" w:hAnsiTheme="majorHAnsi" w:cstheme="majorHAnsi"/>
          <w:sz w:val="22"/>
          <w:szCs w:val="22"/>
        </w:rPr>
      </w:pPr>
    </w:p>
    <w:p w14:paraId="4AC0ECBC" w14:textId="77777777" w:rsidR="002723F1" w:rsidRPr="00056548" w:rsidRDefault="00000000">
      <w:pPr>
        <w:numPr>
          <w:ilvl w:val="0"/>
          <w:numId w:val="7"/>
        </w:numPr>
        <w:ind w:left="0" w:right="-376" w:hanging="2"/>
        <w:jc w:val="both"/>
        <w:rPr>
          <w:rFonts w:asciiTheme="majorHAnsi" w:eastAsia="Calibri" w:hAnsiTheme="majorHAnsi" w:cstheme="majorHAnsi"/>
          <w:sz w:val="22"/>
          <w:szCs w:val="22"/>
        </w:rPr>
      </w:pPr>
      <w:r w:rsidRPr="00056548">
        <w:rPr>
          <w:rFonts w:asciiTheme="majorHAnsi" w:eastAsia="Calibri" w:hAnsiTheme="majorHAnsi" w:cstheme="majorHAnsi"/>
          <w:sz w:val="22"/>
          <w:szCs w:val="22"/>
        </w:rPr>
        <w:lastRenderedPageBreak/>
        <w:t xml:space="preserve">Cualquier propuesta técnica y/o económica presentada a través de </w:t>
      </w:r>
      <w:proofErr w:type="spellStart"/>
      <w:r w:rsidRPr="00056548">
        <w:rPr>
          <w:rFonts w:asciiTheme="majorHAnsi" w:eastAsia="Calibri" w:hAnsiTheme="majorHAnsi" w:cstheme="majorHAnsi"/>
          <w:sz w:val="22"/>
          <w:szCs w:val="22"/>
        </w:rPr>
        <w:t>e•compras</w:t>
      </w:r>
      <w:proofErr w:type="spellEnd"/>
      <w:r w:rsidRPr="00056548">
        <w:rPr>
          <w:rFonts w:asciiTheme="majorHAnsi" w:eastAsia="Calibri" w:hAnsiTheme="majorHAnsi" w:cstheme="majorHAnsi"/>
          <w:sz w:val="22"/>
          <w:szCs w:val="22"/>
        </w:rPr>
        <w:t xml:space="preserve"> que se encuentre con estatus distinto a “</w:t>
      </w:r>
      <w:r w:rsidRPr="00056548">
        <w:rPr>
          <w:rFonts w:asciiTheme="majorHAnsi" w:eastAsia="Calibri" w:hAnsiTheme="majorHAnsi" w:cstheme="majorHAnsi"/>
          <w:b/>
          <w:sz w:val="22"/>
          <w:szCs w:val="22"/>
        </w:rPr>
        <w:t>Emitidos</w:t>
      </w:r>
      <w:r w:rsidRPr="00056548">
        <w:rPr>
          <w:rFonts w:asciiTheme="majorHAnsi" w:eastAsia="Calibri" w:hAnsiTheme="majorHAnsi" w:cstheme="majorHAnsi"/>
          <w:sz w:val="22"/>
          <w:szCs w:val="22"/>
        </w:rPr>
        <w:t>” se tendrá como oferta no presentada y en este caso, podrá presentarla de manera presencial, siempre y cuando se encuentre dentro del plazo establecido para recepción de propuestas.</w:t>
      </w:r>
    </w:p>
    <w:p w14:paraId="6646BFE3" w14:textId="77777777" w:rsidR="002723F1" w:rsidRPr="00056548" w:rsidRDefault="002723F1">
      <w:pPr>
        <w:ind w:left="0" w:right="-376" w:hanging="2"/>
        <w:jc w:val="both"/>
        <w:rPr>
          <w:rFonts w:asciiTheme="majorHAnsi" w:eastAsia="Calibri" w:hAnsiTheme="majorHAnsi" w:cstheme="majorHAnsi"/>
          <w:sz w:val="22"/>
          <w:szCs w:val="22"/>
        </w:rPr>
      </w:pPr>
    </w:p>
    <w:p w14:paraId="433C4E44" w14:textId="77777777" w:rsidR="002723F1" w:rsidRPr="00056548" w:rsidRDefault="00000000">
      <w:pPr>
        <w:ind w:left="0" w:right="-380" w:hanging="2"/>
        <w:jc w:val="both"/>
        <w:rPr>
          <w:rFonts w:asciiTheme="majorHAnsi" w:eastAsia="Calibri" w:hAnsiTheme="majorHAnsi" w:cstheme="majorHAnsi"/>
          <w:sz w:val="22"/>
          <w:szCs w:val="22"/>
          <w:highlight w:val="white"/>
        </w:rPr>
      </w:pPr>
      <w:r w:rsidRPr="00056548">
        <w:rPr>
          <w:rFonts w:asciiTheme="majorHAnsi" w:eastAsia="Calibri" w:hAnsiTheme="majorHAnsi" w:cstheme="majorHAnsi"/>
          <w:sz w:val="22"/>
          <w:szCs w:val="22"/>
          <w:highlight w:val="white"/>
        </w:rPr>
        <w:t>Cabe señalar que las ofertas presentadas a través de dicho portal pueden ser modificadas previo al límite de la fecha y hora de la entrega de ofertas.</w:t>
      </w:r>
    </w:p>
    <w:p w14:paraId="7B9368A2" w14:textId="77777777" w:rsidR="002723F1" w:rsidRPr="00056548" w:rsidRDefault="00000000">
      <w:pPr>
        <w:ind w:left="0" w:right="-380" w:hanging="2"/>
        <w:jc w:val="both"/>
        <w:rPr>
          <w:rFonts w:asciiTheme="majorHAnsi" w:eastAsia="Calibri" w:hAnsiTheme="majorHAnsi" w:cstheme="majorHAnsi"/>
          <w:sz w:val="22"/>
          <w:szCs w:val="22"/>
          <w:highlight w:val="white"/>
        </w:rPr>
      </w:pPr>
      <w:r w:rsidRPr="00056548">
        <w:rPr>
          <w:rFonts w:asciiTheme="majorHAnsi" w:eastAsia="Calibri" w:hAnsiTheme="majorHAnsi" w:cstheme="majorHAnsi"/>
          <w:sz w:val="22"/>
          <w:szCs w:val="22"/>
          <w:highlight w:val="white"/>
        </w:rPr>
        <w:t xml:space="preserve"> </w:t>
      </w:r>
    </w:p>
    <w:p w14:paraId="6121F833" w14:textId="77777777" w:rsidR="002723F1" w:rsidRPr="00056548" w:rsidRDefault="00000000">
      <w:pPr>
        <w:ind w:left="0" w:right="-380" w:hanging="2"/>
        <w:jc w:val="both"/>
        <w:rPr>
          <w:rFonts w:asciiTheme="majorHAnsi" w:eastAsia="Calibri" w:hAnsiTheme="majorHAnsi" w:cstheme="majorHAnsi"/>
          <w:sz w:val="22"/>
          <w:szCs w:val="22"/>
          <w:highlight w:val="white"/>
        </w:rPr>
      </w:pPr>
      <w:r w:rsidRPr="00056548">
        <w:rPr>
          <w:rFonts w:asciiTheme="majorHAnsi" w:eastAsia="Calibri" w:hAnsiTheme="majorHAnsi" w:cstheme="majorHAnsi"/>
          <w:sz w:val="22"/>
          <w:szCs w:val="22"/>
          <w:highlight w:val="white"/>
        </w:rPr>
        <w:t>En caso de requerir alguna modificación, una vez realizados los cambios deberá de firmar y emitir nuevamente su propuesta. Se tomará en cuenta la última propuesta presentada en firme que se encuentre con estatus “Emitidos”.</w:t>
      </w:r>
    </w:p>
    <w:p w14:paraId="6F3BA559" w14:textId="77777777" w:rsidR="002723F1" w:rsidRPr="00056548" w:rsidRDefault="002723F1">
      <w:pPr>
        <w:pBdr>
          <w:top w:val="nil"/>
          <w:left w:val="nil"/>
          <w:bottom w:val="nil"/>
          <w:right w:val="nil"/>
          <w:between w:val="nil"/>
        </w:pBdr>
        <w:spacing w:line="240" w:lineRule="auto"/>
        <w:ind w:left="0" w:hanging="2"/>
        <w:rPr>
          <w:rFonts w:asciiTheme="majorHAnsi" w:eastAsia="Calibri" w:hAnsiTheme="majorHAnsi" w:cstheme="majorHAnsi"/>
          <w:color w:val="000000"/>
          <w:sz w:val="22"/>
          <w:szCs w:val="22"/>
        </w:rPr>
      </w:pPr>
    </w:p>
    <w:p w14:paraId="5E434BF4" w14:textId="77777777" w:rsidR="002723F1" w:rsidRPr="00056548" w:rsidRDefault="00000000">
      <w:pPr>
        <w:numPr>
          <w:ilvl w:val="0"/>
          <w:numId w:val="7"/>
        </w:numPr>
        <w:ind w:left="0" w:right="-376" w:hanging="2"/>
        <w:jc w:val="both"/>
        <w:rPr>
          <w:rFonts w:asciiTheme="majorHAnsi" w:eastAsia="Calibri" w:hAnsiTheme="majorHAnsi" w:cstheme="majorHAnsi"/>
          <w:sz w:val="22"/>
          <w:szCs w:val="22"/>
        </w:rPr>
      </w:pPr>
      <w:r w:rsidRPr="00056548">
        <w:rPr>
          <w:rFonts w:asciiTheme="majorHAnsi" w:eastAsia="Calibri" w:hAnsiTheme="majorHAnsi" w:cstheme="majorHAnsi"/>
          <w:sz w:val="22"/>
          <w:szCs w:val="22"/>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14:paraId="56C5BCF6" w14:textId="77777777" w:rsidR="002723F1" w:rsidRPr="00056548" w:rsidRDefault="002723F1">
      <w:pPr>
        <w:ind w:left="0" w:right="-376" w:hanging="2"/>
        <w:jc w:val="both"/>
        <w:rPr>
          <w:rFonts w:asciiTheme="majorHAnsi" w:eastAsia="Calibri" w:hAnsiTheme="majorHAnsi" w:cstheme="majorHAnsi"/>
          <w:sz w:val="22"/>
          <w:szCs w:val="22"/>
        </w:rPr>
      </w:pPr>
      <w:bookmarkStart w:id="6" w:name="_heading=h.3znysh7" w:colFirst="0" w:colLast="0"/>
      <w:bookmarkEnd w:id="6"/>
    </w:p>
    <w:p w14:paraId="7AEF03BA" w14:textId="77777777" w:rsidR="002723F1" w:rsidRPr="00056548" w:rsidRDefault="00000000">
      <w:pPr>
        <w:ind w:left="0" w:right="-376" w:hanging="2"/>
        <w:jc w:val="both"/>
        <w:rPr>
          <w:rFonts w:asciiTheme="majorHAnsi" w:eastAsia="Calibri" w:hAnsiTheme="majorHAnsi" w:cstheme="majorHAnsi"/>
          <w:sz w:val="22"/>
          <w:szCs w:val="22"/>
        </w:rPr>
      </w:pPr>
      <w:r w:rsidRPr="00056548">
        <w:rPr>
          <w:rFonts w:asciiTheme="majorHAnsi" w:eastAsia="Calibri" w:hAnsiTheme="majorHAnsi" w:cstheme="majorHAnsi"/>
          <w:sz w:val="22"/>
          <w:szCs w:val="22"/>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14:paraId="3E6EF905" w14:textId="77777777" w:rsidR="002723F1" w:rsidRPr="00056548" w:rsidRDefault="002723F1">
      <w:pPr>
        <w:ind w:left="0" w:right="-376" w:hanging="2"/>
        <w:jc w:val="both"/>
        <w:rPr>
          <w:rFonts w:asciiTheme="majorHAnsi" w:eastAsia="Calibri" w:hAnsiTheme="majorHAnsi" w:cstheme="majorHAnsi"/>
          <w:sz w:val="22"/>
          <w:szCs w:val="22"/>
        </w:rPr>
      </w:pPr>
    </w:p>
    <w:p w14:paraId="2F21C4ED" w14:textId="5C09A523" w:rsidR="002723F1" w:rsidRPr="00056548" w:rsidRDefault="00000000">
      <w:pPr>
        <w:numPr>
          <w:ilvl w:val="0"/>
          <w:numId w:val="7"/>
        </w:numPr>
        <w:ind w:left="0" w:right="-376" w:hanging="2"/>
        <w:jc w:val="both"/>
        <w:rPr>
          <w:rFonts w:asciiTheme="majorHAnsi" w:eastAsia="Calibri" w:hAnsiTheme="majorHAnsi" w:cstheme="majorHAnsi"/>
          <w:sz w:val="22"/>
          <w:szCs w:val="22"/>
        </w:rPr>
      </w:pPr>
      <w:r w:rsidRPr="00056548">
        <w:rPr>
          <w:rFonts w:asciiTheme="majorHAnsi" w:eastAsia="Calibri" w:hAnsiTheme="majorHAnsi" w:cstheme="majorHAnsi"/>
          <w:color w:val="000000"/>
          <w:sz w:val="22"/>
          <w:szCs w:val="22"/>
        </w:rPr>
        <w:t xml:space="preserve">Los pagos se tramitarán dentro de los 15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14:paraId="3D8C8D71" w14:textId="77777777" w:rsidR="002723F1" w:rsidRPr="00056548" w:rsidRDefault="002723F1">
      <w:pPr>
        <w:pBdr>
          <w:top w:val="nil"/>
          <w:left w:val="nil"/>
          <w:bottom w:val="nil"/>
          <w:right w:val="nil"/>
          <w:between w:val="nil"/>
        </w:pBdr>
        <w:spacing w:line="240" w:lineRule="auto"/>
        <w:ind w:left="0" w:hanging="2"/>
        <w:rPr>
          <w:rFonts w:asciiTheme="majorHAnsi" w:eastAsia="Calibri" w:hAnsiTheme="majorHAnsi" w:cstheme="majorHAnsi"/>
          <w:color w:val="000000"/>
          <w:sz w:val="22"/>
          <w:szCs w:val="22"/>
        </w:rPr>
      </w:pPr>
    </w:p>
    <w:p w14:paraId="541AFD9E" w14:textId="77777777" w:rsidR="002723F1" w:rsidRPr="00056548" w:rsidRDefault="00000000">
      <w:pPr>
        <w:ind w:left="0" w:right="-376" w:hanging="2"/>
        <w:jc w:val="both"/>
        <w:rPr>
          <w:rFonts w:asciiTheme="majorHAnsi" w:eastAsia="Calibri" w:hAnsiTheme="majorHAnsi" w:cstheme="majorHAnsi"/>
          <w:sz w:val="22"/>
          <w:szCs w:val="22"/>
        </w:rPr>
      </w:pPr>
      <w:r w:rsidRPr="00056548">
        <w:rPr>
          <w:rFonts w:asciiTheme="majorHAnsi" w:eastAsia="Calibri" w:hAnsiTheme="majorHAnsi" w:cstheme="majorHAnsi"/>
          <w:color w:val="000000"/>
          <w:sz w:val="22"/>
          <w:szCs w:val="22"/>
        </w:rPr>
        <w:t xml:space="preserve">Los datos de facturación son: Gobierno del Estado de Guanajuato, Paseo de la Presa No. 103, C.P. 36000. Guanajuato, </w:t>
      </w:r>
      <w:proofErr w:type="spellStart"/>
      <w:r w:rsidRPr="00056548">
        <w:rPr>
          <w:rFonts w:asciiTheme="majorHAnsi" w:eastAsia="Calibri" w:hAnsiTheme="majorHAnsi" w:cstheme="majorHAnsi"/>
          <w:color w:val="000000"/>
          <w:sz w:val="22"/>
          <w:szCs w:val="22"/>
        </w:rPr>
        <w:t>Gto</w:t>
      </w:r>
      <w:proofErr w:type="spellEnd"/>
      <w:r w:rsidRPr="00056548">
        <w:rPr>
          <w:rFonts w:asciiTheme="majorHAnsi" w:eastAsia="Calibri" w:hAnsiTheme="majorHAnsi" w:cstheme="majorHAnsi"/>
          <w:color w:val="000000"/>
          <w:sz w:val="22"/>
          <w:szCs w:val="22"/>
        </w:rPr>
        <w:t>., RFC GEG-850101-FQ2. Para las entidades o instituciones que cuenten con recursos propios, los datos de facturación se señalarán en el pedido o contrato respectivo.</w:t>
      </w:r>
    </w:p>
    <w:p w14:paraId="2A8080E0" w14:textId="77777777" w:rsidR="002723F1" w:rsidRPr="00056548" w:rsidRDefault="002723F1">
      <w:pPr>
        <w:pBdr>
          <w:top w:val="nil"/>
          <w:left w:val="nil"/>
          <w:bottom w:val="nil"/>
          <w:right w:val="nil"/>
          <w:between w:val="nil"/>
        </w:pBdr>
        <w:spacing w:line="240" w:lineRule="auto"/>
        <w:ind w:left="0" w:hanging="2"/>
        <w:rPr>
          <w:rFonts w:asciiTheme="majorHAnsi" w:eastAsia="Calibri" w:hAnsiTheme="majorHAnsi" w:cstheme="majorHAnsi"/>
          <w:color w:val="000000"/>
          <w:sz w:val="22"/>
          <w:szCs w:val="22"/>
        </w:rPr>
      </w:pPr>
    </w:p>
    <w:p w14:paraId="1EDCC920" w14:textId="77777777" w:rsidR="002723F1" w:rsidRPr="00056548" w:rsidRDefault="00000000">
      <w:pPr>
        <w:numPr>
          <w:ilvl w:val="0"/>
          <w:numId w:val="7"/>
        </w:numPr>
        <w:ind w:left="0" w:right="-376" w:hanging="2"/>
        <w:jc w:val="both"/>
        <w:rPr>
          <w:rFonts w:asciiTheme="majorHAnsi" w:eastAsia="Calibri" w:hAnsiTheme="majorHAnsi" w:cstheme="majorHAnsi"/>
          <w:sz w:val="22"/>
          <w:szCs w:val="22"/>
        </w:rPr>
      </w:pPr>
      <w:r w:rsidRPr="00056548">
        <w:rPr>
          <w:rFonts w:asciiTheme="majorHAnsi" w:eastAsia="Calibri" w:hAnsiTheme="majorHAnsi" w:cstheme="majorHAnsi"/>
          <w:sz w:val="22"/>
          <w:szCs w:val="22"/>
        </w:rPr>
        <w:t>Con la presentación de las ofertas, el participante otorga su aceptación plena a los requisitos y lineamientos establecidos en las bases de la presente invitación; así como también se sujeta a lo dispuesto en la Ley y el Reglamento.</w:t>
      </w:r>
    </w:p>
    <w:p w14:paraId="171C8980" w14:textId="77777777" w:rsidR="002723F1" w:rsidRPr="00056548" w:rsidRDefault="002723F1">
      <w:pPr>
        <w:ind w:left="0" w:right="-376" w:hanging="2"/>
        <w:jc w:val="both"/>
        <w:rPr>
          <w:rFonts w:asciiTheme="majorHAnsi" w:eastAsia="Calibri" w:hAnsiTheme="majorHAnsi" w:cstheme="majorHAnsi"/>
          <w:sz w:val="22"/>
          <w:szCs w:val="22"/>
        </w:rPr>
      </w:pPr>
    </w:p>
    <w:p w14:paraId="3CD3A1CE" w14:textId="77777777" w:rsidR="002723F1" w:rsidRPr="00056548" w:rsidRDefault="00000000">
      <w:pPr>
        <w:numPr>
          <w:ilvl w:val="0"/>
          <w:numId w:val="7"/>
        </w:numPr>
        <w:spacing w:line="276" w:lineRule="auto"/>
        <w:ind w:left="0" w:right="-380" w:hanging="2"/>
        <w:jc w:val="both"/>
        <w:rPr>
          <w:rFonts w:asciiTheme="majorHAnsi" w:eastAsia="Calibri" w:hAnsiTheme="majorHAnsi" w:cstheme="majorHAnsi"/>
          <w:sz w:val="22"/>
          <w:szCs w:val="22"/>
          <w:highlight w:val="white"/>
        </w:rPr>
      </w:pPr>
      <w:r w:rsidRPr="00056548">
        <w:rPr>
          <w:rFonts w:asciiTheme="majorHAnsi" w:eastAsia="Calibri" w:hAnsiTheme="majorHAnsi" w:cstheme="majorHAnsi"/>
          <w:sz w:val="22"/>
          <w:szCs w:val="22"/>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14:paraId="1DF33F6B" w14:textId="77777777" w:rsidR="002723F1" w:rsidRPr="00056548" w:rsidRDefault="00000000">
      <w:pPr>
        <w:spacing w:before="240" w:after="240" w:line="276" w:lineRule="auto"/>
        <w:ind w:left="0" w:hanging="2"/>
        <w:jc w:val="both"/>
        <w:rPr>
          <w:rFonts w:asciiTheme="majorHAnsi" w:eastAsia="Calibri" w:hAnsiTheme="majorHAnsi" w:cstheme="majorHAnsi"/>
          <w:sz w:val="22"/>
          <w:szCs w:val="22"/>
          <w:highlight w:val="white"/>
        </w:rPr>
      </w:pPr>
      <w:r w:rsidRPr="00056548">
        <w:rPr>
          <w:rFonts w:asciiTheme="majorHAnsi" w:eastAsia="Calibri" w:hAnsiTheme="majorHAnsi" w:cstheme="majorHAnsi"/>
          <w:sz w:val="22"/>
          <w:szCs w:val="22"/>
          <w:highlight w:val="white"/>
        </w:rPr>
        <w:lastRenderedPageBreak/>
        <w:t xml:space="preserve">Con base en lo anterior la determinación del precio conveniente, en su caso se llevará a cabo en los supuestos en los que se advierta que existen precios desproporcionados frente a las proposiciones aceptadas y cumplan técnicamente. </w:t>
      </w:r>
    </w:p>
    <w:p w14:paraId="17D4AEB6" w14:textId="77777777" w:rsidR="002723F1" w:rsidRPr="00056548" w:rsidRDefault="00000000">
      <w:pPr>
        <w:spacing w:before="240" w:after="240" w:line="276" w:lineRule="auto"/>
        <w:ind w:left="0" w:hanging="2"/>
        <w:jc w:val="both"/>
        <w:rPr>
          <w:rFonts w:asciiTheme="majorHAnsi" w:eastAsia="Calibri" w:hAnsiTheme="majorHAnsi" w:cstheme="majorHAnsi"/>
          <w:sz w:val="22"/>
          <w:szCs w:val="22"/>
          <w:highlight w:val="white"/>
        </w:rPr>
      </w:pPr>
      <w:r w:rsidRPr="00056548">
        <w:rPr>
          <w:rFonts w:asciiTheme="majorHAnsi" w:eastAsia="Calibri" w:hAnsiTheme="majorHAnsi" w:cstheme="majorHAnsi"/>
          <w:sz w:val="22"/>
          <w:szCs w:val="22"/>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14:paraId="553F307E" w14:textId="77777777" w:rsidR="002723F1" w:rsidRPr="00056548" w:rsidRDefault="00000000">
      <w:pPr>
        <w:spacing w:line="276" w:lineRule="auto"/>
        <w:ind w:left="0" w:right="-380" w:hanging="2"/>
        <w:jc w:val="both"/>
        <w:rPr>
          <w:rFonts w:asciiTheme="majorHAnsi" w:eastAsia="Calibri" w:hAnsiTheme="majorHAnsi" w:cstheme="majorHAnsi"/>
          <w:sz w:val="22"/>
          <w:szCs w:val="22"/>
          <w:highlight w:val="white"/>
        </w:rPr>
      </w:pPr>
      <w:r w:rsidRPr="00056548">
        <w:rPr>
          <w:rFonts w:asciiTheme="majorHAnsi" w:eastAsia="Calibri" w:hAnsiTheme="majorHAnsi" w:cstheme="majorHAnsi"/>
          <w:sz w:val="22"/>
          <w:szCs w:val="22"/>
          <w:highlight w:val="white"/>
        </w:rPr>
        <w:t xml:space="preserve">Respecto a la fracción II del artículo 90 del Reglamento, a efecto de poder determinar los grupos, se atenderá la preponderancia entre las ofertas presentadas, conforme al procedimiento siguiente: </w:t>
      </w:r>
    </w:p>
    <w:p w14:paraId="74342A56" w14:textId="77777777" w:rsidR="002723F1" w:rsidRPr="00056548" w:rsidRDefault="00000000">
      <w:pPr>
        <w:spacing w:before="240" w:after="240" w:line="276" w:lineRule="auto"/>
        <w:ind w:left="0" w:hanging="2"/>
        <w:jc w:val="both"/>
        <w:rPr>
          <w:rFonts w:asciiTheme="majorHAnsi" w:eastAsia="Calibri" w:hAnsiTheme="majorHAnsi" w:cstheme="majorHAnsi"/>
          <w:sz w:val="22"/>
          <w:szCs w:val="22"/>
          <w:highlight w:val="white"/>
        </w:rPr>
      </w:pPr>
      <w:r w:rsidRPr="00056548">
        <w:rPr>
          <w:rFonts w:asciiTheme="majorHAnsi" w:eastAsia="Calibri" w:hAnsiTheme="majorHAnsi" w:cstheme="majorHAnsi"/>
          <w:sz w:val="22"/>
          <w:szCs w:val="22"/>
          <w:highlight w:val="white"/>
        </w:rPr>
        <w:t>I.</w:t>
      </w:r>
      <w:r w:rsidRPr="00056548">
        <w:rPr>
          <w:rFonts w:asciiTheme="majorHAnsi" w:hAnsiTheme="majorHAnsi" w:cstheme="majorHAnsi"/>
          <w:sz w:val="22"/>
          <w:szCs w:val="22"/>
          <w:highlight w:val="white"/>
        </w:rPr>
        <w:t xml:space="preserve">       </w:t>
      </w:r>
      <w:r w:rsidRPr="00056548">
        <w:rPr>
          <w:rFonts w:asciiTheme="majorHAnsi" w:eastAsia="Calibri" w:hAnsiTheme="majorHAnsi" w:cstheme="majorHAnsi"/>
          <w:sz w:val="22"/>
          <w:szCs w:val="22"/>
          <w:highlight w:val="white"/>
        </w:rPr>
        <w:t xml:space="preserve">Solo se considerarán aquellas proposiciones (ofertas) que cumplan técnicamente, las cuales se ordenarán en forma ascendente. </w:t>
      </w:r>
    </w:p>
    <w:p w14:paraId="104919E9" w14:textId="77777777" w:rsidR="002723F1" w:rsidRPr="00056548" w:rsidRDefault="00000000">
      <w:pPr>
        <w:spacing w:before="240" w:after="240" w:line="276" w:lineRule="auto"/>
        <w:ind w:left="0" w:hanging="2"/>
        <w:jc w:val="both"/>
        <w:rPr>
          <w:rFonts w:asciiTheme="majorHAnsi" w:eastAsia="Calibri" w:hAnsiTheme="majorHAnsi" w:cstheme="majorHAnsi"/>
          <w:sz w:val="22"/>
          <w:szCs w:val="22"/>
          <w:highlight w:val="white"/>
        </w:rPr>
      </w:pPr>
      <w:r w:rsidRPr="00056548">
        <w:rPr>
          <w:rFonts w:asciiTheme="majorHAnsi" w:eastAsia="Calibri" w:hAnsiTheme="majorHAnsi" w:cstheme="majorHAnsi"/>
          <w:sz w:val="22"/>
          <w:szCs w:val="22"/>
          <w:highlight w:val="white"/>
        </w:rPr>
        <w:t>II.</w:t>
      </w:r>
      <w:r w:rsidRPr="00056548">
        <w:rPr>
          <w:rFonts w:asciiTheme="majorHAnsi" w:hAnsiTheme="majorHAnsi" w:cstheme="majorHAnsi"/>
          <w:sz w:val="22"/>
          <w:szCs w:val="22"/>
          <w:highlight w:val="white"/>
        </w:rPr>
        <w:t xml:space="preserve">          </w:t>
      </w:r>
      <w:r w:rsidRPr="00056548">
        <w:rPr>
          <w:rFonts w:asciiTheme="majorHAnsi" w:eastAsia="Calibri" w:hAnsiTheme="majorHAnsi" w:cstheme="majorHAnsi"/>
          <w:sz w:val="22"/>
          <w:szCs w:val="22"/>
          <w:highlight w:val="white"/>
        </w:rPr>
        <w:t xml:space="preserve">Los grupos se integrarán atendiendo al orden ascendente y al porcentaje mencionado anteriormente, con la restricción de </w:t>
      </w:r>
      <w:proofErr w:type="gramStart"/>
      <w:r w:rsidRPr="00056548">
        <w:rPr>
          <w:rFonts w:asciiTheme="majorHAnsi" w:eastAsia="Calibri" w:hAnsiTheme="majorHAnsi" w:cstheme="majorHAnsi"/>
          <w:sz w:val="22"/>
          <w:szCs w:val="22"/>
          <w:highlight w:val="white"/>
        </w:rPr>
        <w:t>que</w:t>
      </w:r>
      <w:proofErr w:type="gramEnd"/>
      <w:r w:rsidRPr="00056548">
        <w:rPr>
          <w:rFonts w:asciiTheme="majorHAnsi" w:eastAsia="Calibri" w:hAnsiTheme="majorHAnsi" w:cstheme="majorHAnsi"/>
          <w:sz w:val="22"/>
          <w:szCs w:val="22"/>
          <w:highlight w:val="white"/>
        </w:rPr>
        <w:t xml:space="preserve"> entre la menor oferta y la mayor del grupo, no podrá existir una diferencia superior al porcentaje mencionado.  </w:t>
      </w:r>
    </w:p>
    <w:p w14:paraId="5F73AC13" w14:textId="77777777" w:rsidR="002723F1" w:rsidRPr="00056548" w:rsidRDefault="00000000">
      <w:pPr>
        <w:spacing w:before="240" w:after="240" w:line="276" w:lineRule="auto"/>
        <w:ind w:left="0" w:hanging="2"/>
        <w:jc w:val="both"/>
        <w:rPr>
          <w:rFonts w:asciiTheme="majorHAnsi" w:eastAsia="Calibri" w:hAnsiTheme="majorHAnsi" w:cstheme="majorHAnsi"/>
          <w:sz w:val="22"/>
          <w:szCs w:val="22"/>
          <w:highlight w:val="white"/>
        </w:rPr>
      </w:pPr>
      <w:r w:rsidRPr="00056548">
        <w:rPr>
          <w:rFonts w:asciiTheme="majorHAnsi" w:eastAsia="Calibri" w:hAnsiTheme="majorHAnsi" w:cstheme="majorHAnsi"/>
          <w:sz w:val="22"/>
          <w:szCs w:val="22"/>
          <w:highlight w:val="white"/>
        </w:rPr>
        <w:t>III.</w:t>
      </w:r>
      <w:r w:rsidRPr="00056548">
        <w:rPr>
          <w:rFonts w:asciiTheme="majorHAnsi" w:hAnsiTheme="majorHAnsi" w:cstheme="majorHAnsi"/>
          <w:sz w:val="22"/>
          <w:szCs w:val="22"/>
          <w:highlight w:val="white"/>
        </w:rPr>
        <w:t xml:space="preserve">       </w:t>
      </w:r>
      <w:r w:rsidRPr="00056548">
        <w:rPr>
          <w:rFonts w:asciiTheme="majorHAnsi" w:eastAsia="Calibri" w:hAnsiTheme="majorHAnsi" w:cstheme="majorHAnsi"/>
          <w:sz w:val="22"/>
          <w:szCs w:val="22"/>
          <w:highlight w:val="white"/>
        </w:rPr>
        <w:t xml:space="preserve">Al definir un grupo, el siguiente grupo se definirá partiendo de la siguiente oferta más alta hasta aquella que se encuentre hasta un 10% de incremento, y así consecutivamente. Si alguna oferta queda fuera </w:t>
      </w:r>
      <w:proofErr w:type="gramStart"/>
      <w:r w:rsidRPr="00056548">
        <w:rPr>
          <w:rFonts w:asciiTheme="majorHAnsi" w:eastAsia="Calibri" w:hAnsiTheme="majorHAnsi" w:cstheme="majorHAnsi"/>
          <w:sz w:val="22"/>
          <w:szCs w:val="22"/>
          <w:highlight w:val="white"/>
        </w:rPr>
        <w:t>de acuerdo a</w:t>
      </w:r>
      <w:proofErr w:type="gramEnd"/>
      <w:r w:rsidRPr="00056548">
        <w:rPr>
          <w:rFonts w:asciiTheme="majorHAnsi" w:eastAsia="Calibri" w:hAnsiTheme="majorHAnsi" w:cstheme="majorHAnsi"/>
          <w:sz w:val="22"/>
          <w:szCs w:val="22"/>
          <w:highlight w:val="white"/>
        </w:rPr>
        <w:t xml:space="preserve"> esta conformación de grupos, no será considerada como un grupo en sí misma. </w:t>
      </w:r>
    </w:p>
    <w:p w14:paraId="739D4A16" w14:textId="77777777" w:rsidR="002723F1" w:rsidRPr="00056548" w:rsidRDefault="00000000">
      <w:pPr>
        <w:spacing w:before="240" w:after="240" w:line="276" w:lineRule="auto"/>
        <w:ind w:left="0" w:hanging="2"/>
        <w:jc w:val="both"/>
        <w:rPr>
          <w:rFonts w:asciiTheme="majorHAnsi" w:eastAsia="Calibri" w:hAnsiTheme="majorHAnsi" w:cstheme="majorHAnsi"/>
          <w:sz w:val="22"/>
          <w:szCs w:val="22"/>
          <w:highlight w:val="white"/>
        </w:rPr>
      </w:pPr>
      <w:r w:rsidRPr="00056548">
        <w:rPr>
          <w:rFonts w:asciiTheme="majorHAnsi" w:eastAsia="Calibri" w:hAnsiTheme="majorHAnsi" w:cstheme="majorHAnsi"/>
          <w:sz w:val="22"/>
          <w:szCs w:val="22"/>
          <w:highlight w:val="white"/>
        </w:rPr>
        <w:t xml:space="preserve">IV. </w:t>
      </w:r>
      <w:r w:rsidRPr="00056548">
        <w:rPr>
          <w:rFonts w:asciiTheme="majorHAnsi" w:eastAsia="Calibri" w:hAnsiTheme="majorHAnsi" w:cstheme="majorHAnsi"/>
          <w:sz w:val="22"/>
          <w:szCs w:val="22"/>
          <w:highlight w:val="white"/>
        </w:rPr>
        <w:tab/>
        <w:t xml:space="preserve">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w:t>
      </w:r>
      <w:proofErr w:type="gramStart"/>
      <w:r w:rsidRPr="00056548">
        <w:rPr>
          <w:rFonts w:asciiTheme="majorHAnsi" w:eastAsia="Calibri" w:hAnsiTheme="majorHAnsi" w:cstheme="majorHAnsi"/>
          <w:sz w:val="22"/>
          <w:szCs w:val="22"/>
          <w:highlight w:val="white"/>
        </w:rPr>
        <w:t>Reglamento,  así</w:t>
      </w:r>
      <w:proofErr w:type="gramEnd"/>
      <w:r w:rsidRPr="00056548">
        <w:rPr>
          <w:rFonts w:asciiTheme="majorHAnsi" w:eastAsia="Calibri" w:hAnsiTheme="majorHAnsi" w:cstheme="majorHAnsi"/>
          <w:sz w:val="22"/>
          <w:szCs w:val="22"/>
          <w:highlight w:val="white"/>
        </w:rPr>
        <w:t xml:space="preserve"> como a los requisitos previstos en el procedimiento de contratación.</w:t>
      </w:r>
    </w:p>
    <w:p w14:paraId="7430317D" w14:textId="77777777" w:rsidR="002723F1" w:rsidRPr="00056548" w:rsidRDefault="00000000">
      <w:pPr>
        <w:spacing w:line="276" w:lineRule="auto"/>
        <w:ind w:left="0" w:right="-380" w:hanging="2"/>
        <w:jc w:val="both"/>
        <w:rPr>
          <w:rFonts w:asciiTheme="majorHAnsi" w:eastAsia="Calibri" w:hAnsiTheme="majorHAnsi" w:cstheme="majorHAnsi"/>
          <w:sz w:val="22"/>
          <w:szCs w:val="22"/>
          <w:highlight w:val="white"/>
        </w:rPr>
      </w:pPr>
      <w:r w:rsidRPr="00056548">
        <w:rPr>
          <w:rFonts w:asciiTheme="majorHAnsi" w:eastAsia="Calibri" w:hAnsiTheme="majorHAnsi" w:cstheme="majorHAnsi"/>
          <w:sz w:val="22"/>
          <w:szCs w:val="22"/>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14:paraId="77E78038" w14:textId="77777777" w:rsidR="002723F1" w:rsidRPr="00056548" w:rsidRDefault="00000000">
      <w:pPr>
        <w:ind w:left="0" w:right="-380" w:hanging="2"/>
        <w:jc w:val="both"/>
        <w:rPr>
          <w:rFonts w:asciiTheme="majorHAnsi" w:eastAsia="Calibri" w:hAnsiTheme="majorHAnsi" w:cstheme="majorHAnsi"/>
          <w:sz w:val="22"/>
          <w:szCs w:val="22"/>
          <w:highlight w:val="white"/>
        </w:rPr>
      </w:pPr>
      <w:r w:rsidRPr="00056548">
        <w:rPr>
          <w:rFonts w:asciiTheme="majorHAnsi" w:eastAsia="Calibri" w:hAnsiTheme="majorHAnsi" w:cstheme="majorHAnsi"/>
          <w:sz w:val="22"/>
          <w:szCs w:val="22"/>
          <w:highlight w:val="white"/>
        </w:rPr>
        <w:t xml:space="preserve"> </w:t>
      </w:r>
    </w:p>
    <w:p w14:paraId="072ECF45" w14:textId="77777777" w:rsidR="002723F1" w:rsidRPr="00056548" w:rsidRDefault="00000000">
      <w:pPr>
        <w:spacing w:line="276" w:lineRule="auto"/>
        <w:ind w:left="0" w:right="-380" w:hanging="2"/>
        <w:jc w:val="both"/>
        <w:rPr>
          <w:rFonts w:asciiTheme="majorHAnsi" w:eastAsia="Calibri" w:hAnsiTheme="majorHAnsi" w:cstheme="majorHAnsi"/>
          <w:sz w:val="22"/>
          <w:szCs w:val="22"/>
          <w:highlight w:val="white"/>
        </w:rPr>
      </w:pPr>
      <w:r w:rsidRPr="00056548">
        <w:rPr>
          <w:rFonts w:asciiTheme="majorHAnsi" w:eastAsia="Calibri" w:hAnsiTheme="majorHAnsi" w:cstheme="majorHAnsi"/>
          <w:sz w:val="22"/>
          <w:szCs w:val="22"/>
          <w:highlight w:val="white"/>
        </w:rPr>
        <w:t>Para efectos de lo señalado en el párrafo precedente, se podrán aceptar propuestas económicas por debajo del precio conveniente, cuando se acredite por parte del licitante, alguno de los siguientes supuestos:</w:t>
      </w:r>
    </w:p>
    <w:p w14:paraId="29D24556" w14:textId="77777777" w:rsidR="002723F1" w:rsidRPr="00056548" w:rsidRDefault="00000000">
      <w:pPr>
        <w:spacing w:line="276" w:lineRule="auto"/>
        <w:ind w:left="0" w:right="-380" w:hanging="2"/>
        <w:jc w:val="both"/>
        <w:rPr>
          <w:rFonts w:asciiTheme="majorHAnsi" w:eastAsia="Calibri" w:hAnsiTheme="majorHAnsi" w:cstheme="majorHAnsi"/>
          <w:sz w:val="22"/>
          <w:szCs w:val="22"/>
          <w:highlight w:val="white"/>
        </w:rPr>
      </w:pPr>
      <w:r w:rsidRPr="00056548">
        <w:rPr>
          <w:rFonts w:asciiTheme="majorHAnsi" w:eastAsia="Calibri" w:hAnsiTheme="majorHAnsi" w:cstheme="majorHAnsi"/>
          <w:sz w:val="22"/>
          <w:szCs w:val="22"/>
          <w:highlight w:val="white"/>
        </w:rPr>
        <w:t xml:space="preserve"> </w:t>
      </w:r>
    </w:p>
    <w:p w14:paraId="02BAC1B9" w14:textId="77777777" w:rsidR="002723F1" w:rsidRPr="00056548" w:rsidRDefault="00000000">
      <w:pPr>
        <w:numPr>
          <w:ilvl w:val="0"/>
          <w:numId w:val="10"/>
        </w:numPr>
        <w:spacing w:line="276" w:lineRule="auto"/>
        <w:ind w:left="0" w:right="-380" w:hanging="2"/>
        <w:jc w:val="both"/>
        <w:rPr>
          <w:rFonts w:asciiTheme="majorHAnsi" w:eastAsia="Calibri" w:hAnsiTheme="majorHAnsi" w:cstheme="majorHAnsi"/>
          <w:sz w:val="22"/>
          <w:szCs w:val="22"/>
          <w:highlight w:val="white"/>
        </w:rPr>
      </w:pPr>
      <w:r w:rsidRPr="00056548">
        <w:rPr>
          <w:rFonts w:asciiTheme="majorHAnsi" w:eastAsia="Calibri" w:hAnsiTheme="majorHAnsi" w:cstheme="majorHAnsi"/>
          <w:sz w:val="22"/>
          <w:szCs w:val="22"/>
          <w:highlight w:val="white"/>
        </w:rPr>
        <w:lastRenderedPageBreak/>
        <w:t xml:space="preserve">Que existan soluciones técnicas, administrativas o de cualquier otra índole adoptadas por el licitante que produzcan la </w:t>
      </w:r>
      <w:proofErr w:type="gramStart"/>
      <w:r w:rsidRPr="00056548">
        <w:rPr>
          <w:rFonts w:asciiTheme="majorHAnsi" w:eastAsia="Calibri" w:hAnsiTheme="majorHAnsi" w:cstheme="majorHAnsi"/>
          <w:sz w:val="22"/>
          <w:szCs w:val="22"/>
          <w:highlight w:val="white"/>
        </w:rPr>
        <w:t>reducción  de</w:t>
      </w:r>
      <w:proofErr w:type="gramEnd"/>
      <w:r w:rsidRPr="00056548">
        <w:rPr>
          <w:rFonts w:asciiTheme="majorHAnsi" w:eastAsia="Calibri" w:hAnsiTheme="majorHAnsi" w:cstheme="majorHAnsi"/>
          <w:sz w:val="22"/>
          <w:szCs w:val="22"/>
          <w:highlight w:val="white"/>
        </w:rPr>
        <w:t xml:space="preserve"> los costos de producción o comercialización del bien o servicio de que se trate, sin que ello implique la reducción de su calidad, ni infracción a las leyes en general y especialmente a las disposiciones laborales de seguridad social y fiscales;</w:t>
      </w:r>
    </w:p>
    <w:p w14:paraId="51A682A4" w14:textId="77777777" w:rsidR="002723F1" w:rsidRPr="00056548" w:rsidRDefault="002723F1">
      <w:pPr>
        <w:spacing w:line="276" w:lineRule="auto"/>
        <w:ind w:left="0" w:right="-380" w:hanging="2"/>
        <w:jc w:val="both"/>
        <w:rPr>
          <w:rFonts w:asciiTheme="majorHAnsi" w:eastAsia="Calibri" w:hAnsiTheme="majorHAnsi" w:cstheme="majorHAnsi"/>
          <w:sz w:val="22"/>
          <w:szCs w:val="22"/>
          <w:highlight w:val="white"/>
        </w:rPr>
      </w:pPr>
    </w:p>
    <w:p w14:paraId="7BEE9C67" w14:textId="77777777" w:rsidR="002723F1" w:rsidRPr="00056548" w:rsidRDefault="00000000">
      <w:pPr>
        <w:numPr>
          <w:ilvl w:val="0"/>
          <w:numId w:val="10"/>
        </w:numPr>
        <w:spacing w:line="276" w:lineRule="auto"/>
        <w:ind w:left="0" w:right="-380" w:hanging="2"/>
        <w:jc w:val="both"/>
        <w:rPr>
          <w:rFonts w:asciiTheme="majorHAnsi" w:eastAsia="Calibri" w:hAnsiTheme="majorHAnsi" w:cstheme="majorHAnsi"/>
          <w:sz w:val="22"/>
          <w:szCs w:val="22"/>
          <w:highlight w:val="white"/>
        </w:rPr>
      </w:pPr>
      <w:r w:rsidRPr="00056548">
        <w:rPr>
          <w:rFonts w:asciiTheme="majorHAnsi" w:eastAsia="Calibri" w:hAnsiTheme="majorHAnsi" w:cstheme="majorHAnsi"/>
          <w:sz w:val="22"/>
          <w:szCs w:val="22"/>
          <w:highlight w:val="white"/>
        </w:rPr>
        <w:t>Que existan condiciones excepcionalmente favorables para el licitante en el suministro de los bienes o la prestación de los servicios;</w:t>
      </w:r>
    </w:p>
    <w:p w14:paraId="0BF30F8F" w14:textId="77777777" w:rsidR="002723F1" w:rsidRPr="00056548" w:rsidRDefault="002723F1">
      <w:pPr>
        <w:spacing w:line="276" w:lineRule="auto"/>
        <w:ind w:left="0" w:right="-380" w:hanging="2"/>
        <w:jc w:val="both"/>
        <w:rPr>
          <w:rFonts w:asciiTheme="majorHAnsi" w:eastAsia="Calibri" w:hAnsiTheme="majorHAnsi" w:cstheme="majorHAnsi"/>
          <w:sz w:val="22"/>
          <w:szCs w:val="22"/>
          <w:highlight w:val="white"/>
        </w:rPr>
      </w:pPr>
    </w:p>
    <w:p w14:paraId="06A8A969" w14:textId="77777777" w:rsidR="002723F1" w:rsidRPr="00056548" w:rsidRDefault="00000000">
      <w:pPr>
        <w:numPr>
          <w:ilvl w:val="0"/>
          <w:numId w:val="10"/>
        </w:numPr>
        <w:spacing w:line="276" w:lineRule="auto"/>
        <w:ind w:left="0" w:right="-380" w:hanging="2"/>
        <w:jc w:val="both"/>
        <w:rPr>
          <w:rFonts w:asciiTheme="majorHAnsi" w:hAnsiTheme="majorHAnsi" w:cstheme="majorHAnsi"/>
          <w:sz w:val="22"/>
          <w:szCs w:val="22"/>
          <w:highlight w:val="white"/>
        </w:rPr>
      </w:pPr>
      <w:r w:rsidRPr="00056548">
        <w:rPr>
          <w:rFonts w:asciiTheme="majorHAnsi" w:hAnsiTheme="majorHAnsi" w:cstheme="majorHAnsi"/>
          <w:sz w:val="22"/>
          <w:szCs w:val="22"/>
          <w:highlight w:val="white"/>
        </w:rPr>
        <w:t xml:space="preserve"> </w:t>
      </w:r>
      <w:r w:rsidRPr="00056548">
        <w:rPr>
          <w:rFonts w:asciiTheme="majorHAnsi" w:eastAsia="Calibri" w:hAnsiTheme="majorHAnsi" w:cstheme="majorHAnsi"/>
          <w:sz w:val="22"/>
          <w:szCs w:val="22"/>
          <w:highlight w:val="white"/>
        </w:rPr>
        <w:t xml:space="preserve">Que la originalidad de los bienes o los servicios propuestos por el </w:t>
      </w:r>
      <w:proofErr w:type="gramStart"/>
      <w:r w:rsidRPr="00056548">
        <w:rPr>
          <w:rFonts w:asciiTheme="majorHAnsi" w:eastAsia="Calibri" w:hAnsiTheme="majorHAnsi" w:cstheme="majorHAnsi"/>
          <w:sz w:val="22"/>
          <w:szCs w:val="22"/>
          <w:highlight w:val="white"/>
        </w:rPr>
        <w:t>licitante,</w:t>
      </w:r>
      <w:proofErr w:type="gramEnd"/>
      <w:r w:rsidRPr="00056548">
        <w:rPr>
          <w:rFonts w:asciiTheme="majorHAnsi" w:eastAsia="Calibri" w:hAnsiTheme="majorHAnsi" w:cstheme="majorHAnsi"/>
          <w:sz w:val="22"/>
          <w:szCs w:val="22"/>
          <w:highlight w:val="white"/>
        </w:rPr>
        <w:t xml:space="preserve"> implique menores costos de los mismos;</w:t>
      </w:r>
    </w:p>
    <w:p w14:paraId="0F77C710" w14:textId="77777777" w:rsidR="002723F1" w:rsidRPr="00056548" w:rsidRDefault="002723F1">
      <w:pPr>
        <w:spacing w:line="276" w:lineRule="auto"/>
        <w:ind w:left="0" w:right="-380" w:hanging="2"/>
        <w:jc w:val="both"/>
        <w:rPr>
          <w:rFonts w:asciiTheme="majorHAnsi" w:eastAsia="Calibri" w:hAnsiTheme="majorHAnsi" w:cstheme="majorHAnsi"/>
          <w:sz w:val="22"/>
          <w:szCs w:val="22"/>
          <w:highlight w:val="white"/>
        </w:rPr>
      </w:pPr>
    </w:p>
    <w:p w14:paraId="011C60D9" w14:textId="77777777" w:rsidR="002723F1" w:rsidRPr="00056548" w:rsidRDefault="00000000">
      <w:pPr>
        <w:numPr>
          <w:ilvl w:val="0"/>
          <w:numId w:val="10"/>
        </w:numPr>
        <w:spacing w:line="276" w:lineRule="auto"/>
        <w:ind w:left="0" w:right="-380" w:hanging="2"/>
        <w:jc w:val="both"/>
        <w:rPr>
          <w:rFonts w:asciiTheme="majorHAnsi" w:hAnsiTheme="majorHAnsi" w:cstheme="majorHAnsi"/>
          <w:sz w:val="22"/>
          <w:szCs w:val="22"/>
          <w:highlight w:val="white"/>
        </w:rPr>
      </w:pPr>
      <w:r w:rsidRPr="00056548">
        <w:rPr>
          <w:rFonts w:asciiTheme="majorHAnsi" w:hAnsiTheme="majorHAnsi" w:cstheme="majorHAnsi"/>
          <w:sz w:val="22"/>
          <w:szCs w:val="22"/>
          <w:highlight w:val="white"/>
        </w:rPr>
        <w:t xml:space="preserve"> </w:t>
      </w:r>
      <w:r w:rsidRPr="00056548">
        <w:rPr>
          <w:rFonts w:asciiTheme="majorHAnsi" w:eastAsia="Calibri" w:hAnsiTheme="majorHAnsi" w:cstheme="majorHAnsi"/>
          <w:sz w:val="22"/>
          <w:szCs w:val="22"/>
          <w:highlight w:val="white"/>
        </w:rPr>
        <w:t xml:space="preserve">Que la recepción de los incentivos o subsidios para la producción de los bienes o </w:t>
      </w:r>
      <w:proofErr w:type="gramStart"/>
      <w:r w:rsidRPr="00056548">
        <w:rPr>
          <w:rFonts w:asciiTheme="majorHAnsi" w:eastAsia="Calibri" w:hAnsiTheme="majorHAnsi" w:cstheme="majorHAnsi"/>
          <w:sz w:val="22"/>
          <w:szCs w:val="22"/>
          <w:highlight w:val="white"/>
        </w:rPr>
        <w:t>servicios,</w:t>
      </w:r>
      <w:proofErr w:type="gramEnd"/>
      <w:r w:rsidRPr="00056548">
        <w:rPr>
          <w:rFonts w:asciiTheme="majorHAnsi" w:eastAsia="Calibri" w:hAnsiTheme="majorHAnsi" w:cstheme="majorHAnsi"/>
          <w:sz w:val="22"/>
          <w:szCs w:val="22"/>
          <w:highlight w:val="white"/>
        </w:rPr>
        <w:t xml:space="preserve"> genere costos bajos para su suministro o prestación, siempre y cuando ello no implique la práctica de “dumping”.</w:t>
      </w:r>
    </w:p>
    <w:p w14:paraId="38BC0281" w14:textId="77777777" w:rsidR="002723F1" w:rsidRPr="00056548" w:rsidRDefault="002723F1">
      <w:pPr>
        <w:ind w:left="0" w:right="-380" w:hanging="2"/>
        <w:jc w:val="both"/>
        <w:rPr>
          <w:rFonts w:asciiTheme="majorHAnsi" w:eastAsia="Calibri" w:hAnsiTheme="majorHAnsi" w:cstheme="majorHAnsi"/>
          <w:sz w:val="22"/>
          <w:szCs w:val="22"/>
          <w:highlight w:val="white"/>
        </w:rPr>
      </w:pPr>
    </w:p>
    <w:p w14:paraId="1FB8E602" w14:textId="77777777" w:rsidR="002723F1" w:rsidRPr="00056548" w:rsidRDefault="00000000">
      <w:pPr>
        <w:ind w:left="0" w:right="-380" w:hanging="2"/>
        <w:jc w:val="both"/>
        <w:rPr>
          <w:rFonts w:asciiTheme="majorHAnsi" w:eastAsia="Calibri" w:hAnsiTheme="majorHAnsi" w:cstheme="majorHAnsi"/>
          <w:sz w:val="22"/>
          <w:szCs w:val="22"/>
          <w:highlight w:val="white"/>
        </w:rPr>
      </w:pPr>
      <w:r w:rsidRPr="00056548">
        <w:rPr>
          <w:rFonts w:asciiTheme="majorHAnsi" w:eastAsia="Calibri" w:hAnsiTheme="majorHAnsi" w:cstheme="majorHAnsi"/>
          <w:sz w:val="22"/>
          <w:szCs w:val="22"/>
          <w:highlight w:val="white"/>
        </w:rPr>
        <w:t>Sin perjuicio de lo establecido anteriormente, la Dirección podrá hacer valer las atribuciones que le permita la Ley de Contrataciones Públicas para el Estado de Guanajuato y su reglamento con la finalidad de garantizar las mejores condiciones de contratación.</w:t>
      </w:r>
    </w:p>
    <w:p w14:paraId="135CA32F" w14:textId="77777777" w:rsidR="002723F1" w:rsidRPr="00056548" w:rsidRDefault="002723F1">
      <w:pPr>
        <w:ind w:left="0" w:right="-376" w:hanging="2"/>
        <w:jc w:val="both"/>
        <w:rPr>
          <w:rFonts w:asciiTheme="majorHAnsi" w:eastAsia="Calibri" w:hAnsiTheme="majorHAnsi" w:cstheme="majorHAnsi"/>
          <w:sz w:val="22"/>
          <w:szCs w:val="22"/>
        </w:rPr>
      </w:pPr>
    </w:p>
    <w:p w14:paraId="63ED0E59" w14:textId="77777777" w:rsidR="002723F1" w:rsidRPr="00056548" w:rsidRDefault="00000000">
      <w:pPr>
        <w:numPr>
          <w:ilvl w:val="0"/>
          <w:numId w:val="7"/>
        </w:numPr>
        <w:ind w:left="0" w:right="-376" w:hanging="2"/>
        <w:jc w:val="both"/>
        <w:rPr>
          <w:rFonts w:asciiTheme="majorHAnsi" w:eastAsia="Calibri" w:hAnsiTheme="majorHAnsi" w:cstheme="majorHAnsi"/>
          <w:sz w:val="22"/>
          <w:szCs w:val="22"/>
        </w:rPr>
      </w:pPr>
      <w:r w:rsidRPr="00056548">
        <w:rPr>
          <w:rFonts w:asciiTheme="majorHAnsi" w:eastAsia="Calibri" w:hAnsiTheme="majorHAnsi" w:cstheme="majorHAns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14:paraId="184C6917" w14:textId="77777777" w:rsidR="002723F1" w:rsidRPr="00056548" w:rsidRDefault="002723F1">
      <w:pPr>
        <w:ind w:left="0" w:right="-376" w:hanging="2"/>
        <w:jc w:val="both"/>
        <w:rPr>
          <w:rFonts w:asciiTheme="majorHAnsi" w:eastAsia="Calibri" w:hAnsiTheme="majorHAnsi" w:cstheme="majorHAnsi"/>
          <w:sz w:val="22"/>
          <w:szCs w:val="22"/>
        </w:rPr>
      </w:pPr>
    </w:p>
    <w:p w14:paraId="46685B64" w14:textId="77777777" w:rsidR="002723F1" w:rsidRPr="00491F54" w:rsidRDefault="00000000">
      <w:pPr>
        <w:numPr>
          <w:ilvl w:val="0"/>
          <w:numId w:val="7"/>
        </w:numPr>
        <w:ind w:left="0" w:right="-376" w:hanging="2"/>
        <w:jc w:val="both"/>
        <w:rPr>
          <w:rFonts w:asciiTheme="majorHAnsi" w:eastAsia="Calibri" w:hAnsiTheme="majorHAnsi" w:cstheme="majorHAnsi"/>
          <w:sz w:val="22"/>
          <w:szCs w:val="22"/>
        </w:rPr>
      </w:pPr>
      <w:r w:rsidRPr="00056548">
        <w:rPr>
          <w:rFonts w:asciiTheme="majorHAnsi" w:eastAsia="Calibri" w:hAnsiTheme="majorHAnsi" w:cstheme="majorHAnsi"/>
          <w:sz w:val="22"/>
          <w:szCs w:val="22"/>
        </w:rPr>
        <w:t>No se aceptarán entregas parciales, es decir, deberá entregar la totalidad de los bienes considerando para est</w:t>
      </w:r>
      <w:r w:rsidRPr="00491F54">
        <w:rPr>
          <w:rFonts w:asciiTheme="majorHAnsi" w:eastAsia="Calibri" w:hAnsiTheme="majorHAnsi" w:cstheme="majorHAnsi"/>
          <w:sz w:val="22"/>
          <w:szCs w:val="22"/>
        </w:rPr>
        <w: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14:paraId="331D5693" w14:textId="77777777" w:rsidR="002723F1" w:rsidRPr="00491F54" w:rsidRDefault="00000000">
      <w:pPr>
        <w:spacing w:before="240" w:after="240"/>
        <w:ind w:left="0" w:hanging="2"/>
        <w:jc w:val="both"/>
        <w:rPr>
          <w:rFonts w:asciiTheme="majorHAnsi" w:eastAsia="Calibri" w:hAnsiTheme="majorHAnsi" w:cstheme="majorHAnsi"/>
          <w:sz w:val="22"/>
          <w:szCs w:val="22"/>
        </w:rPr>
      </w:pPr>
      <w:r w:rsidRPr="00491F54">
        <w:rPr>
          <w:rFonts w:asciiTheme="majorHAnsi" w:eastAsia="Calibri" w:hAnsiTheme="majorHAnsi" w:cstheme="majorHAnsi"/>
          <w:sz w:val="22"/>
          <w:szCs w:val="22"/>
        </w:rPr>
        <w:t xml:space="preserve">En aquellos pedidos donde existan diferentes puntos de entrega en un mismo pedido, éstos podrán aceptarse siempre y cuando los bienes que se pretendan </w:t>
      </w:r>
      <w:proofErr w:type="gramStart"/>
      <w:r w:rsidRPr="00491F54">
        <w:rPr>
          <w:rFonts w:asciiTheme="majorHAnsi" w:eastAsia="Calibri" w:hAnsiTheme="majorHAnsi" w:cstheme="majorHAnsi"/>
          <w:sz w:val="22"/>
          <w:szCs w:val="22"/>
        </w:rPr>
        <w:t>entregar,</w:t>
      </w:r>
      <w:proofErr w:type="gramEnd"/>
      <w:r w:rsidRPr="00491F54">
        <w:rPr>
          <w:rFonts w:asciiTheme="majorHAnsi" w:eastAsia="Calibri" w:hAnsiTheme="majorHAnsi" w:cstheme="majorHAnsi"/>
          <w:sz w:val="22"/>
          <w:szCs w:val="22"/>
        </w:rPr>
        <w:t xml:space="preserve"> correspondan en su totalidad a los que conforme lo solicitado en bases, deben ser suministrados en cada lugar respectivo.</w:t>
      </w:r>
    </w:p>
    <w:p w14:paraId="453E018F" w14:textId="77777777" w:rsidR="002723F1" w:rsidRPr="00491F54" w:rsidRDefault="00000000">
      <w:pPr>
        <w:numPr>
          <w:ilvl w:val="0"/>
          <w:numId w:val="7"/>
        </w:numPr>
        <w:ind w:left="0" w:right="-376" w:hanging="2"/>
        <w:jc w:val="both"/>
        <w:rPr>
          <w:rFonts w:asciiTheme="majorHAnsi" w:eastAsia="Calibri" w:hAnsiTheme="majorHAnsi" w:cstheme="majorHAnsi"/>
          <w:sz w:val="22"/>
          <w:szCs w:val="22"/>
        </w:rPr>
      </w:pPr>
      <w:r w:rsidRPr="00491F54">
        <w:rPr>
          <w:rFonts w:asciiTheme="majorHAnsi" w:eastAsia="Calibri" w:hAnsiTheme="majorHAnsi" w:cstheme="majorHAnsi"/>
          <w:sz w:val="22"/>
          <w:szCs w:val="22"/>
        </w:rPr>
        <w:t>No se aceptarán entregas a través de empresas de mensajería y/o paquetería.</w:t>
      </w:r>
    </w:p>
    <w:p w14:paraId="76CE9640" w14:textId="77777777" w:rsidR="002723F1" w:rsidRPr="00491F54" w:rsidRDefault="002723F1">
      <w:pPr>
        <w:pBdr>
          <w:top w:val="nil"/>
          <w:left w:val="nil"/>
          <w:bottom w:val="nil"/>
          <w:right w:val="nil"/>
          <w:between w:val="nil"/>
        </w:pBdr>
        <w:spacing w:line="240" w:lineRule="auto"/>
        <w:ind w:left="0" w:right="-425" w:hanging="2"/>
        <w:jc w:val="both"/>
        <w:rPr>
          <w:rFonts w:asciiTheme="majorHAnsi" w:eastAsia="Calibri" w:hAnsiTheme="majorHAnsi" w:cstheme="majorHAnsi"/>
          <w:color w:val="000000"/>
          <w:sz w:val="22"/>
          <w:szCs w:val="22"/>
        </w:rPr>
      </w:pPr>
    </w:p>
    <w:p w14:paraId="6E670424" w14:textId="77777777" w:rsidR="002723F1" w:rsidRPr="00056548" w:rsidRDefault="00000000">
      <w:pPr>
        <w:numPr>
          <w:ilvl w:val="0"/>
          <w:numId w:val="7"/>
        </w:numPr>
        <w:ind w:left="0" w:right="-425" w:hanging="2"/>
        <w:jc w:val="both"/>
        <w:rPr>
          <w:rFonts w:asciiTheme="majorHAnsi" w:eastAsia="Calibri" w:hAnsiTheme="majorHAnsi" w:cstheme="majorHAnsi"/>
          <w:sz w:val="22"/>
          <w:szCs w:val="22"/>
        </w:rPr>
      </w:pPr>
      <w:r w:rsidRPr="00491F54">
        <w:rPr>
          <w:rFonts w:asciiTheme="majorHAnsi" w:eastAsia="Calibri" w:hAnsiTheme="majorHAnsi" w:cstheme="majorHAnsi"/>
          <w:sz w:val="22"/>
          <w:szCs w:val="22"/>
        </w:rPr>
        <w:t xml:space="preserve">Los bienes adjudicados y entregados que no reúnan lo estipulado en la presente invitación, o que al momento de su recepción presenten algún daño o deterioro, serán devueltos al proveedor adjudicado concediéndose un plazo máximo de </w:t>
      </w:r>
      <w:r w:rsidRPr="00491F54">
        <w:rPr>
          <w:rFonts w:asciiTheme="majorHAnsi" w:eastAsia="Calibri" w:hAnsiTheme="majorHAnsi" w:cstheme="majorHAnsi"/>
          <w:b/>
          <w:sz w:val="22"/>
          <w:szCs w:val="22"/>
          <w:u w:val="single"/>
        </w:rPr>
        <w:t>5 (cinco) días hábiles</w:t>
      </w:r>
      <w:r w:rsidRPr="00491F54">
        <w:rPr>
          <w:rFonts w:asciiTheme="majorHAnsi" w:eastAsia="Calibri" w:hAnsiTheme="majorHAnsi" w:cstheme="majorHAnsi"/>
          <w:sz w:val="22"/>
          <w:szCs w:val="22"/>
        </w:rPr>
        <w:t xml:space="preserve"> a partir de la notificación de la devolución, para que se repo</w:t>
      </w:r>
      <w:r w:rsidRPr="00056548">
        <w:rPr>
          <w:rFonts w:asciiTheme="majorHAnsi" w:eastAsia="Calibri" w:hAnsiTheme="majorHAnsi" w:cstheme="majorHAnsi"/>
          <w:sz w:val="22"/>
          <w:szCs w:val="22"/>
        </w:rPr>
        <w:t>ngan los bienes, sin que por ello se considere prorrogado o ampliado el plazo de entrega. En caso contrario se iniciarán los trámites administrativos correspondientes.</w:t>
      </w:r>
    </w:p>
    <w:p w14:paraId="0116D2B1" w14:textId="77777777" w:rsidR="002723F1" w:rsidRPr="00056548" w:rsidRDefault="002723F1">
      <w:pPr>
        <w:pBdr>
          <w:top w:val="nil"/>
          <w:left w:val="nil"/>
          <w:bottom w:val="nil"/>
          <w:right w:val="nil"/>
          <w:between w:val="nil"/>
        </w:pBdr>
        <w:spacing w:line="240" w:lineRule="auto"/>
        <w:ind w:left="0" w:hanging="2"/>
        <w:rPr>
          <w:rFonts w:asciiTheme="majorHAnsi" w:eastAsia="Calibri" w:hAnsiTheme="majorHAnsi" w:cstheme="majorHAnsi"/>
          <w:color w:val="000000"/>
          <w:sz w:val="22"/>
          <w:szCs w:val="22"/>
        </w:rPr>
      </w:pPr>
    </w:p>
    <w:p w14:paraId="639D7C48" w14:textId="77777777" w:rsidR="002723F1" w:rsidRPr="00056548" w:rsidRDefault="00000000">
      <w:pPr>
        <w:numPr>
          <w:ilvl w:val="0"/>
          <w:numId w:val="7"/>
        </w:numPr>
        <w:spacing w:line="240" w:lineRule="auto"/>
        <w:ind w:left="0" w:hanging="2"/>
        <w:jc w:val="both"/>
        <w:rPr>
          <w:rFonts w:asciiTheme="majorHAnsi" w:eastAsia="Calibri" w:hAnsiTheme="majorHAnsi" w:cstheme="majorHAnsi"/>
          <w:sz w:val="22"/>
          <w:szCs w:val="22"/>
        </w:rPr>
      </w:pPr>
      <w:r w:rsidRPr="00056548">
        <w:rPr>
          <w:rFonts w:asciiTheme="majorHAnsi" w:eastAsia="Calibri" w:hAnsiTheme="majorHAnsi" w:cstheme="majorHAnsi"/>
          <w:sz w:val="22"/>
          <w:szCs w:val="22"/>
        </w:rPr>
        <w:t xml:space="preserve">Las prórrogas para entrega de bienes o para la prestación del </w:t>
      </w:r>
      <w:proofErr w:type="gramStart"/>
      <w:r w:rsidRPr="00056548">
        <w:rPr>
          <w:rFonts w:asciiTheme="majorHAnsi" w:eastAsia="Calibri" w:hAnsiTheme="majorHAnsi" w:cstheme="majorHAnsi"/>
          <w:sz w:val="22"/>
          <w:szCs w:val="22"/>
        </w:rPr>
        <w:t>servicio,  deberán</w:t>
      </w:r>
      <w:proofErr w:type="gramEnd"/>
      <w:r w:rsidRPr="00056548">
        <w:rPr>
          <w:rFonts w:asciiTheme="majorHAnsi" w:eastAsia="Calibri" w:hAnsiTheme="majorHAnsi" w:cstheme="majorHAnsi"/>
          <w:sz w:val="22"/>
          <w:szCs w:val="22"/>
        </w:rPr>
        <w:t xml:space="preserve"> solicitarse en todo caso por el proveedor adjudicado, cinco días hábiles previos al vencimiento de las fechas de entrega originalmente pactadas, de lo contrario dará lugar a la negativa de la petición.</w:t>
      </w:r>
    </w:p>
    <w:p w14:paraId="2BB5C7E6" w14:textId="77777777" w:rsidR="002723F1" w:rsidRPr="00056548" w:rsidRDefault="002723F1">
      <w:pPr>
        <w:pBdr>
          <w:top w:val="nil"/>
          <w:left w:val="nil"/>
          <w:bottom w:val="nil"/>
          <w:right w:val="nil"/>
          <w:between w:val="nil"/>
        </w:pBdr>
        <w:spacing w:line="240" w:lineRule="auto"/>
        <w:ind w:left="0" w:hanging="2"/>
        <w:rPr>
          <w:rFonts w:asciiTheme="majorHAnsi" w:eastAsia="Calibri" w:hAnsiTheme="majorHAnsi" w:cstheme="majorHAnsi"/>
          <w:color w:val="000000"/>
          <w:sz w:val="22"/>
          <w:szCs w:val="22"/>
        </w:rPr>
      </w:pPr>
    </w:p>
    <w:p w14:paraId="77C29D84" w14:textId="77777777" w:rsidR="002723F1" w:rsidRPr="00056548" w:rsidRDefault="00000000">
      <w:pPr>
        <w:numPr>
          <w:ilvl w:val="0"/>
          <w:numId w:val="7"/>
        </w:numPr>
        <w:ind w:left="0" w:right="-425" w:hanging="2"/>
        <w:jc w:val="both"/>
        <w:rPr>
          <w:rFonts w:asciiTheme="majorHAnsi" w:eastAsia="Calibri" w:hAnsiTheme="majorHAnsi" w:cstheme="majorHAnsi"/>
          <w:sz w:val="22"/>
          <w:szCs w:val="22"/>
        </w:rPr>
      </w:pPr>
      <w:r w:rsidRPr="00056548">
        <w:rPr>
          <w:rFonts w:asciiTheme="majorHAnsi" w:eastAsia="Calibri" w:hAnsiTheme="majorHAnsi" w:cstheme="majorHAnsi"/>
          <w:sz w:val="22"/>
          <w:szCs w:val="22"/>
        </w:rPr>
        <w:lastRenderedPageBreak/>
        <w:t xml:space="preserve">Esta Invitación se podrá ajustar al techo presupuestal dispuesto por las dependencias y/o </w:t>
      </w:r>
      <w:proofErr w:type="gramStart"/>
      <w:r w:rsidRPr="00056548">
        <w:rPr>
          <w:rFonts w:asciiTheme="majorHAnsi" w:eastAsia="Calibri" w:hAnsiTheme="majorHAnsi" w:cstheme="majorHAnsi"/>
          <w:sz w:val="22"/>
          <w:szCs w:val="22"/>
        </w:rPr>
        <w:t>entidades  para</w:t>
      </w:r>
      <w:proofErr w:type="gramEnd"/>
      <w:r w:rsidRPr="00056548">
        <w:rPr>
          <w:rFonts w:asciiTheme="majorHAnsi" w:eastAsia="Calibri" w:hAnsiTheme="majorHAnsi" w:cstheme="majorHAnsi"/>
          <w:sz w:val="22"/>
          <w:szCs w:val="22"/>
        </w:rPr>
        <w:t xml:space="preserve"> la compra de los bienes solicitados con relación a los precios ofertados.</w:t>
      </w:r>
    </w:p>
    <w:p w14:paraId="0021BE6D" w14:textId="77777777" w:rsidR="002723F1" w:rsidRPr="00056548" w:rsidRDefault="002723F1">
      <w:pPr>
        <w:ind w:left="0" w:right="-376" w:hanging="2"/>
        <w:jc w:val="both"/>
        <w:rPr>
          <w:rFonts w:asciiTheme="majorHAnsi" w:eastAsia="Calibri" w:hAnsiTheme="majorHAnsi" w:cstheme="majorHAnsi"/>
          <w:sz w:val="22"/>
          <w:szCs w:val="22"/>
        </w:rPr>
      </w:pPr>
    </w:p>
    <w:p w14:paraId="29931D9C" w14:textId="77777777" w:rsidR="002723F1" w:rsidRPr="00056548" w:rsidRDefault="00000000">
      <w:pPr>
        <w:numPr>
          <w:ilvl w:val="0"/>
          <w:numId w:val="7"/>
        </w:numPr>
        <w:ind w:left="0" w:right="-376" w:hanging="2"/>
        <w:jc w:val="both"/>
        <w:rPr>
          <w:rFonts w:asciiTheme="majorHAnsi" w:eastAsia="Calibri" w:hAnsiTheme="majorHAnsi" w:cstheme="majorHAnsi"/>
          <w:sz w:val="22"/>
          <w:szCs w:val="22"/>
        </w:rPr>
      </w:pPr>
      <w:r w:rsidRPr="00056548">
        <w:rPr>
          <w:rFonts w:asciiTheme="majorHAnsi" w:eastAsia="Calibri" w:hAnsiTheme="majorHAnsi" w:cstheme="majorHAnsi"/>
          <w:sz w:val="22"/>
          <w:szCs w:val="22"/>
        </w:rPr>
        <w:t>Las sanciones se aplicarán de conformidad a lo previsto en la Ley y Reglamento, y demás normatividad aplicable y condiciones contractuales.</w:t>
      </w:r>
    </w:p>
    <w:p w14:paraId="0BE3C47D" w14:textId="77777777" w:rsidR="002723F1" w:rsidRPr="00056548" w:rsidRDefault="002723F1">
      <w:pPr>
        <w:ind w:left="0" w:right="-376" w:hanging="2"/>
        <w:jc w:val="both"/>
        <w:rPr>
          <w:rFonts w:asciiTheme="majorHAnsi" w:eastAsia="Calibri" w:hAnsiTheme="majorHAnsi" w:cstheme="majorHAnsi"/>
          <w:sz w:val="22"/>
          <w:szCs w:val="22"/>
        </w:rPr>
      </w:pPr>
    </w:p>
    <w:p w14:paraId="3BF5B6F8" w14:textId="77777777" w:rsidR="002723F1" w:rsidRPr="00056548" w:rsidRDefault="00000000">
      <w:pPr>
        <w:numPr>
          <w:ilvl w:val="0"/>
          <w:numId w:val="7"/>
        </w:numPr>
        <w:ind w:left="0" w:right="-376" w:hanging="2"/>
        <w:jc w:val="both"/>
        <w:rPr>
          <w:rFonts w:asciiTheme="majorHAnsi" w:eastAsia="Calibri" w:hAnsiTheme="majorHAnsi" w:cstheme="majorHAnsi"/>
          <w:sz w:val="22"/>
          <w:szCs w:val="22"/>
        </w:rPr>
      </w:pPr>
      <w:r w:rsidRPr="00056548">
        <w:rPr>
          <w:rFonts w:asciiTheme="majorHAnsi" w:eastAsia="Calibri" w:hAnsiTheme="majorHAnsi" w:cstheme="majorHAnsi"/>
          <w:sz w:val="22"/>
          <w:szCs w:val="22"/>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14:paraId="5C790D7A" w14:textId="77777777" w:rsidR="002723F1" w:rsidRPr="00056548" w:rsidRDefault="002723F1">
      <w:pPr>
        <w:ind w:left="0" w:right="-376" w:hanging="2"/>
        <w:jc w:val="both"/>
        <w:rPr>
          <w:rFonts w:asciiTheme="majorHAnsi" w:eastAsia="Calibri" w:hAnsiTheme="majorHAnsi" w:cstheme="majorHAnsi"/>
          <w:sz w:val="22"/>
          <w:szCs w:val="22"/>
        </w:rPr>
      </w:pPr>
    </w:p>
    <w:p w14:paraId="2B06E2CE" w14:textId="77777777" w:rsidR="002723F1" w:rsidRPr="00056548" w:rsidRDefault="00000000">
      <w:pPr>
        <w:numPr>
          <w:ilvl w:val="0"/>
          <w:numId w:val="7"/>
        </w:numPr>
        <w:ind w:left="0" w:right="-376" w:hanging="2"/>
        <w:jc w:val="both"/>
        <w:rPr>
          <w:rFonts w:asciiTheme="majorHAnsi" w:eastAsia="Calibri" w:hAnsiTheme="majorHAnsi" w:cstheme="majorHAnsi"/>
          <w:sz w:val="22"/>
          <w:szCs w:val="22"/>
        </w:rPr>
      </w:pPr>
      <w:r w:rsidRPr="00056548">
        <w:rPr>
          <w:rFonts w:asciiTheme="majorHAnsi" w:eastAsia="Calibri" w:hAnsiTheme="majorHAnsi" w:cstheme="majorHAnsi"/>
          <w:sz w:val="22"/>
          <w:szCs w:val="22"/>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14:paraId="4237B860" w14:textId="77777777" w:rsidR="002723F1" w:rsidRPr="00056548" w:rsidRDefault="002723F1">
      <w:pPr>
        <w:pBdr>
          <w:top w:val="nil"/>
          <w:left w:val="nil"/>
          <w:bottom w:val="nil"/>
          <w:right w:val="nil"/>
          <w:between w:val="nil"/>
        </w:pBdr>
        <w:spacing w:line="240" w:lineRule="auto"/>
        <w:ind w:left="0" w:hanging="2"/>
        <w:rPr>
          <w:rFonts w:asciiTheme="majorHAnsi" w:eastAsia="Calibri" w:hAnsiTheme="majorHAnsi" w:cstheme="majorHAnsi"/>
          <w:color w:val="000000"/>
          <w:sz w:val="22"/>
          <w:szCs w:val="22"/>
        </w:rPr>
      </w:pPr>
    </w:p>
    <w:p w14:paraId="6EA915E9" w14:textId="77777777" w:rsidR="002723F1" w:rsidRPr="00056548" w:rsidRDefault="00000000">
      <w:pPr>
        <w:numPr>
          <w:ilvl w:val="0"/>
          <w:numId w:val="7"/>
        </w:numPr>
        <w:ind w:left="0" w:right="-376" w:hanging="2"/>
        <w:jc w:val="both"/>
        <w:rPr>
          <w:rFonts w:asciiTheme="majorHAnsi" w:eastAsia="Calibri" w:hAnsiTheme="majorHAnsi" w:cstheme="majorHAnsi"/>
          <w:sz w:val="22"/>
          <w:szCs w:val="22"/>
        </w:rPr>
      </w:pPr>
      <w:r w:rsidRPr="00056548">
        <w:rPr>
          <w:rFonts w:asciiTheme="majorHAnsi" w:eastAsia="Calibri" w:hAnsiTheme="majorHAnsi" w:cstheme="majorHAnsi"/>
          <w:sz w:val="22"/>
          <w:szCs w:val="22"/>
        </w:rPr>
        <w:t>Podrá ser motivo de rescisión de contrato cuando el participante incurra en cualquiera de las infracciones previstas en la Ley.</w:t>
      </w:r>
    </w:p>
    <w:p w14:paraId="67BA8015" w14:textId="77777777" w:rsidR="002723F1" w:rsidRPr="00056548" w:rsidRDefault="002723F1">
      <w:pPr>
        <w:ind w:left="0" w:right="-376" w:hanging="2"/>
        <w:jc w:val="both"/>
        <w:rPr>
          <w:rFonts w:asciiTheme="majorHAnsi" w:eastAsia="Calibri" w:hAnsiTheme="majorHAnsi" w:cstheme="majorHAnsi"/>
          <w:sz w:val="22"/>
          <w:szCs w:val="22"/>
        </w:rPr>
      </w:pPr>
    </w:p>
    <w:p w14:paraId="78D089F4" w14:textId="77777777" w:rsidR="002723F1" w:rsidRPr="00056548" w:rsidRDefault="00000000">
      <w:pPr>
        <w:numPr>
          <w:ilvl w:val="0"/>
          <w:numId w:val="7"/>
        </w:numPr>
        <w:ind w:left="0" w:right="-376" w:hanging="2"/>
        <w:jc w:val="both"/>
        <w:rPr>
          <w:rFonts w:asciiTheme="majorHAnsi" w:eastAsia="Calibri" w:hAnsiTheme="majorHAnsi" w:cstheme="majorHAnsi"/>
          <w:sz w:val="22"/>
          <w:szCs w:val="22"/>
        </w:rPr>
      </w:pPr>
      <w:r w:rsidRPr="00056548">
        <w:rPr>
          <w:rFonts w:asciiTheme="majorHAnsi" w:eastAsia="Calibri" w:hAnsiTheme="majorHAnsi" w:cstheme="majorHAnsi"/>
          <w:sz w:val="22"/>
          <w:szCs w:val="22"/>
        </w:rPr>
        <w:t xml:space="preserve">Todos los archivos ingresados a través de </w:t>
      </w:r>
      <w:proofErr w:type="spellStart"/>
      <w:r w:rsidRPr="00056548">
        <w:rPr>
          <w:rFonts w:asciiTheme="majorHAnsi" w:eastAsia="Calibri" w:hAnsiTheme="majorHAnsi" w:cstheme="majorHAnsi"/>
          <w:sz w:val="22"/>
          <w:szCs w:val="22"/>
        </w:rPr>
        <w:t>e·compras</w:t>
      </w:r>
      <w:proofErr w:type="spellEnd"/>
      <w:r w:rsidRPr="00056548">
        <w:rPr>
          <w:rFonts w:asciiTheme="majorHAnsi" w:eastAsia="Calibri" w:hAnsiTheme="majorHAnsi" w:cstheme="majorHAnsi"/>
          <w:sz w:val="22"/>
          <w:szCs w:val="22"/>
        </w:rPr>
        <w:t xml:space="preserve"> deberán ser nombrados </w:t>
      </w:r>
      <w:proofErr w:type="gramStart"/>
      <w:r w:rsidRPr="00056548">
        <w:rPr>
          <w:rFonts w:asciiTheme="majorHAnsi" w:eastAsia="Calibri" w:hAnsiTheme="majorHAnsi" w:cstheme="majorHAnsi"/>
          <w:sz w:val="22"/>
          <w:szCs w:val="22"/>
        </w:rPr>
        <w:t>de acuerdo a</w:t>
      </w:r>
      <w:proofErr w:type="gramEnd"/>
      <w:r w:rsidRPr="00056548">
        <w:rPr>
          <w:rFonts w:asciiTheme="majorHAnsi" w:eastAsia="Calibri" w:hAnsiTheme="majorHAnsi" w:cstheme="majorHAnsi"/>
          <w:sz w:val="22"/>
          <w:szCs w:val="22"/>
        </w:rPr>
        <w:t xml:space="preserve"> la nomenclatura especificada al final de cada punto. (Ejemplo: 1_AB_#</w:t>
      </w:r>
      <w:proofErr w:type="gramStart"/>
      <w:r w:rsidRPr="00056548">
        <w:rPr>
          <w:rFonts w:asciiTheme="majorHAnsi" w:eastAsia="Calibri" w:hAnsiTheme="majorHAnsi" w:cstheme="majorHAnsi"/>
          <w:sz w:val="22"/>
          <w:szCs w:val="22"/>
        </w:rPr>
        <w:t>proveedor.*</w:t>
      </w:r>
      <w:proofErr w:type="gramEnd"/>
      <w:r w:rsidRPr="00056548">
        <w:rPr>
          <w:rFonts w:asciiTheme="majorHAnsi" w:eastAsia="Calibri" w:hAnsiTheme="majorHAnsi" w:cstheme="majorHAnsi"/>
          <w:sz w:val="22"/>
          <w:szCs w:val="22"/>
        </w:rPr>
        <w:t xml:space="preserve">) </w:t>
      </w:r>
    </w:p>
    <w:p w14:paraId="73495E28" w14:textId="77777777" w:rsidR="002723F1" w:rsidRPr="00056548" w:rsidRDefault="002723F1">
      <w:pPr>
        <w:pBdr>
          <w:top w:val="nil"/>
          <w:left w:val="nil"/>
          <w:bottom w:val="nil"/>
          <w:right w:val="nil"/>
          <w:between w:val="nil"/>
        </w:pBdr>
        <w:spacing w:line="240" w:lineRule="auto"/>
        <w:ind w:left="0" w:right="-376" w:hanging="2"/>
        <w:jc w:val="both"/>
        <w:rPr>
          <w:rFonts w:asciiTheme="majorHAnsi" w:eastAsia="Calibri" w:hAnsiTheme="majorHAnsi" w:cstheme="majorHAnsi"/>
          <w:color w:val="000000"/>
          <w:sz w:val="22"/>
          <w:szCs w:val="22"/>
        </w:rPr>
      </w:pPr>
    </w:p>
    <w:p w14:paraId="60AE22EF" w14:textId="77777777" w:rsidR="002723F1" w:rsidRPr="00056548" w:rsidRDefault="00000000">
      <w:pPr>
        <w:pBdr>
          <w:top w:val="nil"/>
          <w:left w:val="nil"/>
          <w:bottom w:val="nil"/>
          <w:right w:val="nil"/>
          <w:between w:val="nil"/>
        </w:pBdr>
        <w:spacing w:line="240" w:lineRule="auto"/>
        <w:ind w:left="0" w:right="-376" w:hanging="2"/>
        <w:jc w:val="both"/>
        <w:rPr>
          <w:rFonts w:asciiTheme="majorHAnsi" w:eastAsia="Calibri" w:hAnsiTheme="majorHAnsi" w:cstheme="majorHAnsi"/>
          <w:color w:val="000000"/>
          <w:sz w:val="22"/>
          <w:szCs w:val="22"/>
        </w:rPr>
      </w:pPr>
      <w:r w:rsidRPr="00056548">
        <w:rPr>
          <w:rFonts w:asciiTheme="majorHAnsi" w:eastAsia="Calibri" w:hAnsiTheme="majorHAnsi" w:cstheme="majorHAnsi"/>
          <w:b/>
          <w:i/>
          <w:color w:val="000000"/>
          <w:sz w:val="22"/>
          <w:szCs w:val="22"/>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sidRPr="00056548">
        <w:rPr>
          <w:rFonts w:asciiTheme="majorHAnsi" w:eastAsia="Calibri" w:hAnsiTheme="majorHAnsi" w:cstheme="majorHAnsi"/>
          <w:b/>
          <w:i/>
          <w:color w:val="000000"/>
          <w:sz w:val="22"/>
          <w:szCs w:val="22"/>
        </w:rPr>
        <w:t>doc</w:t>
      </w:r>
      <w:proofErr w:type="spellEnd"/>
      <w:r w:rsidRPr="00056548">
        <w:rPr>
          <w:rFonts w:asciiTheme="majorHAnsi" w:eastAsia="Calibri" w:hAnsiTheme="majorHAnsi" w:cstheme="majorHAnsi"/>
          <w:b/>
          <w:i/>
          <w:color w:val="000000"/>
          <w:sz w:val="22"/>
          <w:szCs w:val="22"/>
        </w:rPr>
        <w:t>, .</w:t>
      </w:r>
      <w:proofErr w:type="spellStart"/>
      <w:r w:rsidRPr="00056548">
        <w:rPr>
          <w:rFonts w:asciiTheme="majorHAnsi" w:eastAsia="Calibri" w:hAnsiTheme="majorHAnsi" w:cstheme="majorHAnsi"/>
          <w:b/>
          <w:i/>
          <w:color w:val="000000"/>
          <w:sz w:val="22"/>
          <w:szCs w:val="22"/>
        </w:rPr>
        <w:t>ppt</w:t>
      </w:r>
      <w:proofErr w:type="spellEnd"/>
      <w:r w:rsidRPr="00056548">
        <w:rPr>
          <w:rFonts w:asciiTheme="majorHAnsi" w:eastAsia="Calibri" w:hAnsiTheme="majorHAnsi" w:cstheme="majorHAnsi"/>
          <w:b/>
          <w:i/>
          <w:color w:val="000000"/>
          <w:sz w:val="22"/>
          <w:szCs w:val="22"/>
        </w:rPr>
        <w:t>, .xls y .</w:t>
      </w:r>
      <w:proofErr w:type="spellStart"/>
      <w:r w:rsidRPr="00056548">
        <w:rPr>
          <w:rFonts w:asciiTheme="majorHAnsi" w:eastAsia="Calibri" w:hAnsiTheme="majorHAnsi" w:cstheme="majorHAnsi"/>
          <w:b/>
          <w:i/>
          <w:color w:val="000000"/>
          <w:sz w:val="22"/>
          <w:szCs w:val="22"/>
        </w:rPr>
        <w:t>pdf</w:t>
      </w:r>
      <w:proofErr w:type="spellEnd"/>
      <w:r w:rsidRPr="00056548">
        <w:rPr>
          <w:rFonts w:asciiTheme="majorHAnsi" w:eastAsia="Calibri" w:hAnsiTheme="majorHAnsi" w:cstheme="majorHAnsi"/>
          <w:b/>
          <w:i/>
          <w:color w:val="000000"/>
          <w:sz w:val="22"/>
          <w:szCs w:val="22"/>
        </w:rPr>
        <w:t xml:space="preserve">”, </w:t>
      </w:r>
      <w:proofErr w:type="gramStart"/>
      <w:r w:rsidRPr="00056548">
        <w:rPr>
          <w:rFonts w:asciiTheme="majorHAnsi" w:eastAsia="Calibri" w:hAnsiTheme="majorHAnsi" w:cstheme="majorHAnsi"/>
          <w:b/>
          <w:i/>
          <w:color w:val="000000"/>
          <w:sz w:val="22"/>
          <w:szCs w:val="22"/>
        </w:rPr>
        <w:t>de acuerdo al</w:t>
      </w:r>
      <w:proofErr w:type="gramEnd"/>
      <w:r w:rsidRPr="00056548">
        <w:rPr>
          <w:rFonts w:asciiTheme="majorHAnsi" w:eastAsia="Calibri" w:hAnsiTheme="majorHAnsi" w:cstheme="majorHAnsi"/>
          <w:b/>
          <w:i/>
          <w:color w:val="000000"/>
          <w:sz w:val="22"/>
          <w:szCs w:val="22"/>
        </w:rPr>
        <w:t xml:space="preserve"> ejemplo quedaría de la siguiente manera: 1_AB_39999.doc</w:t>
      </w:r>
    </w:p>
    <w:p w14:paraId="137F1527" w14:textId="77777777" w:rsidR="002723F1" w:rsidRPr="00056548" w:rsidRDefault="002723F1">
      <w:pPr>
        <w:pBdr>
          <w:top w:val="nil"/>
          <w:left w:val="nil"/>
          <w:bottom w:val="nil"/>
          <w:right w:val="nil"/>
          <w:between w:val="nil"/>
        </w:pBdr>
        <w:spacing w:line="240" w:lineRule="auto"/>
        <w:ind w:left="0" w:right="-376" w:hanging="2"/>
        <w:jc w:val="both"/>
        <w:rPr>
          <w:rFonts w:asciiTheme="majorHAnsi" w:eastAsia="Calibri" w:hAnsiTheme="majorHAnsi" w:cstheme="majorHAnsi"/>
          <w:color w:val="000000"/>
          <w:sz w:val="22"/>
          <w:szCs w:val="22"/>
          <w:highlight w:val="magenta"/>
        </w:rPr>
      </w:pPr>
    </w:p>
    <w:p w14:paraId="0D5B22FB" w14:textId="77777777" w:rsidR="002723F1" w:rsidRPr="00056548" w:rsidRDefault="00000000">
      <w:pPr>
        <w:shd w:val="clear" w:color="auto" w:fill="0000FF"/>
        <w:ind w:left="0" w:right="-376" w:hanging="2"/>
        <w:jc w:val="center"/>
        <w:rPr>
          <w:rFonts w:asciiTheme="majorHAnsi" w:eastAsia="Calibri" w:hAnsiTheme="majorHAnsi" w:cstheme="majorHAnsi"/>
          <w:sz w:val="22"/>
          <w:szCs w:val="22"/>
        </w:rPr>
      </w:pPr>
      <w:r w:rsidRPr="00056548">
        <w:rPr>
          <w:rFonts w:asciiTheme="majorHAnsi" w:eastAsia="Calibri" w:hAnsiTheme="majorHAnsi" w:cstheme="majorHAnsi"/>
          <w:b/>
          <w:sz w:val="22"/>
          <w:szCs w:val="22"/>
        </w:rPr>
        <w:t xml:space="preserve">VI. ASPECTOS GENERALES </w:t>
      </w:r>
    </w:p>
    <w:p w14:paraId="7C59B84B" w14:textId="77777777" w:rsidR="002723F1" w:rsidRPr="00056548" w:rsidRDefault="002723F1">
      <w:pPr>
        <w:ind w:left="0" w:right="-376" w:hanging="2"/>
        <w:jc w:val="both"/>
        <w:rPr>
          <w:rFonts w:asciiTheme="majorHAnsi" w:eastAsia="Calibri" w:hAnsiTheme="majorHAnsi" w:cstheme="majorHAnsi"/>
          <w:sz w:val="22"/>
          <w:szCs w:val="22"/>
        </w:rPr>
      </w:pPr>
    </w:p>
    <w:p w14:paraId="19000F88" w14:textId="77777777" w:rsidR="002723F1" w:rsidRPr="00056548" w:rsidRDefault="00000000">
      <w:pPr>
        <w:numPr>
          <w:ilvl w:val="0"/>
          <w:numId w:val="9"/>
        </w:numPr>
        <w:ind w:left="0" w:right="-376" w:hanging="2"/>
        <w:jc w:val="both"/>
        <w:rPr>
          <w:rFonts w:asciiTheme="majorHAnsi" w:eastAsia="Calibri" w:hAnsiTheme="majorHAnsi" w:cstheme="majorHAnsi"/>
          <w:sz w:val="22"/>
          <w:szCs w:val="22"/>
        </w:rPr>
      </w:pPr>
      <w:r w:rsidRPr="00056548">
        <w:rPr>
          <w:rFonts w:asciiTheme="majorHAnsi" w:eastAsia="Calibri" w:hAnsiTheme="majorHAnsi" w:cstheme="majorHAnsi"/>
          <w:sz w:val="22"/>
          <w:szCs w:val="22"/>
        </w:rPr>
        <w:t xml:space="preserve">No se aceptarán modificaciones en las cotizaciones presentadas después de la fecha y hora límite de registro de propuestas, aun cuando sean errores involuntarios por parte del o la participante o de terceros. </w:t>
      </w:r>
    </w:p>
    <w:p w14:paraId="326098AB" w14:textId="77777777" w:rsidR="002723F1" w:rsidRPr="00056548" w:rsidRDefault="002723F1">
      <w:pPr>
        <w:ind w:left="0" w:right="-376" w:hanging="2"/>
        <w:jc w:val="both"/>
        <w:rPr>
          <w:rFonts w:asciiTheme="majorHAnsi" w:eastAsia="Calibri" w:hAnsiTheme="majorHAnsi" w:cstheme="majorHAnsi"/>
          <w:sz w:val="22"/>
          <w:szCs w:val="22"/>
        </w:rPr>
      </w:pPr>
    </w:p>
    <w:p w14:paraId="3ECD9DCE" w14:textId="77777777" w:rsidR="002723F1" w:rsidRPr="00056548" w:rsidRDefault="00000000">
      <w:pPr>
        <w:numPr>
          <w:ilvl w:val="0"/>
          <w:numId w:val="9"/>
        </w:numPr>
        <w:ind w:left="0" w:right="-376" w:hanging="2"/>
        <w:jc w:val="both"/>
        <w:rPr>
          <w:rFonts w:asciiTheme="majorHAnsi" w:eastAsia="Calibri" w:hAnsiTheme="majorHAnsi" w:cstheme="majorHAnsi"/>
          <w:sz w:val="22"/>
          <w:szCs w:val="22"/>
        </w:rPr>
      </w:pPr>
      <w:r w:rsidRPr="00056548">
        <w:rPr>
          <w:rFonts w:asciiTheme="majorHAnsi" w:eastAsia="Calibri" w:hAnsiTheme="majorHAnsi" w:cstheme="majorHAnsi"/>
          <w:sz w:val="22"/>
          <w:szCs w:val="22"/>
        </w:rPr>
        <w:t xml:space="preserve">El manual de uso de </w:t>
      </w:r>
      <w:proofErr w:type="spellStart"/>
      <w:r w:rsidRPr="00056548">
        <w:rPr>
          <w:rFonts w:asciiTheme="majorHAnsi" w:eastAsia="Calibri" w:hAnsiTheme="majorHAnsi" w:cstheme="majorHAnsi"/>
          <w:sz w:val="22"/>
          <w:szCs w:val="22"/>
        </w:rPr>
        <w:t>e·compras</w:t>
      </w:r>
      <w:proofErr w:type="spellEnd"/>
      <w:r w:rsidRPr="00056548">
        <w:rPr>
          <w:rFonts w:asciiTheme="majorHAnsi" w:eastAsia="Calibri" w:hAnsiTheme="majorHAnsi" w:cstheme="majorHAnsi"/>
          <w:sz w:val="22"/>
          <w:szCs w:val="22"/>
        </w:rPr>
        <w:t xml:space="preserve"> se encuentra a disposición de los licitantes participantes en la siguiente liga:  </w:t>
      </w:r>
      <w:hyperlink r:id="rId21">
        <w:r w:rsidRPr="00056548">
          <w:rPr>
            <w:rFonts w:asciiTheme="majorHAnsi" w:eastAsia="Calibri" w:hAnsiTheme="majorHAnsi" w:cstheme="majorHAnsi"/>
            <w:b/>
            <w:color w:val="0000FF"/>
            <w:sz w:val="22"/>
            <w:szCs w:val="22"/>
            <w:u w:val="single"/>
          </w:rPr>
          <w:t>https://pseig.guanajuato.gob.mx:9100/irj/portal</w:t>
        </w:r>
      </w:hyperlink>
      <w:r w:rsidRPr="00056548">
        <w:rPr>
          <w:rFonts w:asciiTheme="majorHAnsi" w:eastAsia="Calibri" w:hAnsiTheme="majorHAnsi" w:cstheme="majorHAnsi"/>
          <w:b/>
          <w:color w:val="0000FF"/>
          <w:sz w:val="22"/>
          <w:szCs w:val="22"/>
          <w:u w:val="single"/>
        </w:rPr>
        <w:t xml:space="preserve">, </w:t>
      </w:r>
      <w:r w:rsidRPr="00056548">
        <w:rPr>
          <w:rFonts w:asciiTheme="majorHAnsi" w:eastAsia="Calibri" w:hAnsiTheme="majorHAnsi" w:cstheme="majorHAnsi"/>
          <w:color w:val="0000FF"/>
          <w:sz w:val="22"/>
          <w:szCs w:val="22"/>
          <w:u w:val="single"/>
        </w:rPr>
        <w:t>en el apartado de “Ayuda”.</w:t>
      </w:r>
      <w:r w:rsidRPr="00056548">
        <w:rPr>
          <w:rFonts w:asciiTheme="majorHAnsi" w:eastAsia="Calibri" w:hAnsiTheme="majorHAnsi" w:cstheme="majorHAnsi"/>
          <w:b/>
          <w:color w:val="0000FF"/>
          <w:sz w:val="22"/>
          <w:szCs w:val="22"/>
          <w:u w:val="single"/>
        </w:rPr>
        <w:t xml:space="preserve"> </w:t>
      </w:r>
      <w:r w:rsidRPr="00056548">
        <w:rPr>
          <w:rFonts w:asciiTheme="majorHAnsi" w:eastAsia="Calibri" w:hAnsiTheme="majorHAnsi" w:cstheme="majorHAnsi"/>
          <w:sz w:val="22"/>
          <w:szCs w:val="22"/>
        </w:rPr>
        <w:t xml:space="preserve"> En caso de tener alguna duda o problema para </w:t>
      </w:r>
      <w:proofErr w:type="spellStart"/>
      <w:r w:rsidRPr="00056548">
        <w:rPr>
          <w:rFonts w:asciiTheme="majorHAnsi" w:eastAsia="Calibri" w:hAnsiTheme="majorHAnsi" w:cstheme="majorHAnsi"/>
          <w:sz w:val="22"/>
          <w:szCs w:val="22"/>
        </w:rPr>
        <w:t>accesar</w:t>
      </w:r>
      <w:proofErr w:type="spellEnd"/>
      <w:r w:rsidRPr="00056548">
        <w:rPr>
          <w:rFonts w:asciiTheme="majorHAnsi" w:eastAsia="Calibri" w:hAnsiTheme="majorHAnsi" w:cstheme="majorHAnsi"/>
          <w:sz w:val="22"/>
          <w:szCs w:val="22"/>
        </w:rPr>
        <w:t xml:space="preserve"> su propuesta técnica y económica a través del portal </w:t>
      </w:r>
      <w:proofErr w:type="spellStart"/>
      <w:r w:rsidRPr="00056548">
        <w:rPr>
          <w:rFonts w:asciiTheme="majorHAnsi" w:eastAsia="Calibri" w:hAnsiTheme="majorHAnsi" w:cstheme="majorHAnsi"/>
          <w:sz w:val="22"/>
          <w:szCs w:val="22"/>
        </w:rPr>
        <w:t>e·compras</w:t>
      </w:r>
      <w:proofErr w:type="spellEnd"/>
      <w:r w:rsidRPr="00056548">
        <w:rPr>
          <w:rFonts w:asciiTheme="majorHAnsi" w:eastAsia="Calibri" w:hAnsiTheme="majorHAnsi" w:cstheme="majorHAnsi"/>
          <w:sz w:val="22"/>
          <w:szCs w:val="22"/>
        </w:rPr>
        <w:t xml:space="preserve">, podrá comunicarse al teléfono 01 (473) 7351579 </w:t>
      </w:r>
      <w:hyperlink r:id="rId22">
        <w:r w:rsidRPr="00056548">
          <w:rPr>
            <w:rFonts w:asciiTheme="majorHAnsi" w:eastAsia="Calibri" w:hAnsiTheme="majorHAnsi" w:cstheme="majorHAnsi"/>
            <w:b/>
            <w:color w:val="0000FF"/>
            <w:sz w:val="22"/>
            <w:szCs w:val="22"/>
            <w:u w:val="single"/>
          </w:rPr>
          <w:t>servicioti@guanajuato.gob.mx</w:t>
        </w:r>
      </w:hyperlink>
      <w:r w:rsidRPr="00056548">
        <w:rPr>
          <w:rFonts w:asciiTheme="majorHAnsi" w:eastAsia="Calibri" w:hAnsiTheme="majorHAnsi" w:cstheme="majorHAnsi"/>
          <w:sz w:val="22"/>
          <w:szCs w:val="22"/>
        </w:rPr>
        <w:t xml:space="preserve">, haciendo referencia al número de </w:t>
      </w:r>
      <w:r w:rsidRPr="00056548">
        <w:rPr>
          <w:rFonts w:asciiTheme="majorHAnsi" w:eastAsia="Calibri" w:hAnsiTheme="majorHAnsi" w:cstheme="majorHAnsi"/>
          <w:sz w:val="22"/>
          <w:szCs w:val="22"/>
        </w:rPr>
        <w:lastRenderedPageBreak/>
        <w:t xml:space="preserve">licitación, siendo de la absoluta responsabilidad del licitante participante la presentación de sus propuestas en tiempo y forma. </w:t>
      </w:r>
      <w:r w:rsidRPr="00056548">
        <w:rPr>
          <w:rFonts w:asciiTheme="majorHAnsi" w:eastAsia="Calibri" w:hAnsiTheme="majorHAnsi" w:cstheme="majorHAnsi"/>
          <w:b/>
          <w:sz w:val="22"/>
          <w:szCs w:val="22"/>
        </w:rPr>
        <w:t xml:space="preserve">Aplica si presenta oferta en la modalidad electrónica.  </w:t>
      </w:r>
    </w:p>
    <w:p w14:paraId="712BBED3" w14:textId="77777777" w:rsidR="002723F1" w:rsidRPr="00056548" w:rsidRDefault="002723F1">
      <w:pPr>
        <w:ind w:left="0" w:right="-376" w:hanging="2"/>
        <w:jc w:val="both"/>
        <w:rPr>
          <w:rFonts w:asciiTheme="majorHAnsi" w:eastAsia="Calibri" w:hAnsiTheme="majorHAnsi" w:cstheme="majorHAnsi"/>
          <w:b/>
          <w:sz w:val="22"/>
          <w:szCs w:val="22"/>
        </w:rPr>
      </w:pPr>
    </w:p>
    <w:p w14:paraId="3644A06F" w14:textId="77777777" w:rsidR="002723F1" w:rsidRPr="00056548" w:rsidRDefault="00000000">
      <w:pPr>
        <w:numPr>
          <w:ilvl w:val="0"/>
          <w:numId w:val="9"/>
        </w:numPr>
        <w:ind w:left="0" w:right="-376" w:hanging="2"/>
        <w:jc w:val="both"/>
        <w:rPr>
          <w:rFonts w:asciiTheme="majorHAnsi" w:eastAsia="Calibri" w:hAnsiTheme="majorHAnsi" w:cstheme="majorHAnsi"/>
          <w:sz w:val="22"/>
          <w:szCs w:val="22"/>
        </w:rPr>
      </w:pPr>
      <w:r w:rsidRPr="00056548">
        <w:rPr>
          <w:rFonts w:asciiTheme="majorHAnsi" w:eastAsia="Calibri" w:hAnsiTheme="majorHAnsi" w:cstheme="majorHAnsi"/>
          <w:sz w:val="22"/>
          <w:szCs w:val="22"/>
        </w:rPr>
        <w:t xml:space="preserve">La </w:t>
      </w:r>
      <w:r w:rsidRPr="00056548">
        <w:rPr>
          <w:rFonts w:asciiTheme="majorHAnsi" w:eastAsia="Calibri" w:hAnsiTheme="majorHAnsi" w:cstheme="majorHAnsi"/>
          <w:sz w:val="22"/>
          <w:szCs w:val="22"/>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14:paraId="01CB9EDD" w14:textId="77777777" w:rsidR="002723F1" w:rsidRPr="00056548" w:rsidRDefault="002723F1">
      <w:pPr>
        <w:ind w:left="0" w:right="-376" w:hanging="2"/>
        <w:jc w:val="both"/>
        <w:rPr>
          <w:rFonts w:asciiTheme="majorHAnsi" w:eastAsia="Calibri" w:hAnsiTheme="majorHAnsi" w:cstheme="majorHAnsi"/>
          <w:sz w:val="22"/>
          <w:szCs w:val="22"/>
          <w:highlight w:val="white"/>
        </w:rPr>
      </w:pPr>
    </w:p>
    <w:p w14:paraId="7B9A4445" w14:textId="77777777" w:rsidR="002723F1" w:rsidRPr="00056548" w:rsidRDefault="00000000">
      <w:pPr>
        <w:numPr>
          <w:ilvl w:val="0"/>
          <w:numId w:val="9"/>
        </w:numPr>
        <w:ind w:left="0" w:right="-376" w:hanging="2"/>
        <w:jc w:val="both"/>
        <w:rPr>
          <w:rFonts w:asciiTheme="majorHAnsi" w:eastAsia="Calibri" w:hAnsiTheme="majorHAnsi" w:cstheme="majorHAnsi"/>
          <w:sz w:val="22"/>
          <w:szCs w:val="22"/>
          <w:highlight w:val="white"/>
        </w:rPr>
      </w:pPr>
      <w:r w:rsidRPr="00056548">
        <w:rPr>
          <w:rFonts w:asciiTheme="majorHAnsi" w:eastAsia="Calibri" w:hAnsiTheme="majorHAnsi" w:cstheme="majorHAnsi"/>
          <w:sz w:val="22"/>
          <w:szCs w:val="22"/>
          <w:highlight w:val="white"/>
        </w:rPr>
        <w:t xml:space="preserve">La Dirección no se hace responsable de cualquier inconveniente sobre el registro de las propuestas, por lo tanto, será responsabilidad del participante la correcta presentación de </w:t>
      </w:r>
      <w:proofErr w:type="gramStart"/>
      <w:r w:rsidRPr="00056548">
        <w:rPr>
          <w:rFonts w:asciiTheme="majorHAnsi" w:eastAsia="Calibri" w:hAnsiTheme="majorHAnsi" w:cstheme="majorHAnsi"/>
          <w:sz w:val="22"/>
          <w:szCs w:val="22"/>
          <w:highlight w:val="white"/>
        </w:rPr>
        <w:t>las mismas</w:t>
      </w:r>
      <w:proofErr w:type="gramEnd"/>
      <w:r w:rsidRPr="00056548">
        <w:rPr>
          <w:rFonts w:asciiTheme="majorHAnsi" w:eastAsia="Calibri" w:hAnsiTheme="majorHAnsi" w:cstheme="majorHAnsi"/>
          <w:sz w:val="22"/>
          <w:szCs w:val="22"/>
          <w:highlight w:val="white"/>
        </w:rPr>
        <w:t>.</w:t>
      </w:r>
    </w:p>
    <w:p w14:paraId="683A0FEA" w14:textId="77777777" w:rsidR="002723F1" w:rsidRPr="00056548" w:rsidRDefault="002723F1">
      <w:pPr>
        <w:ind w:left="0" w:right="-376" w:hanging="2"/>
        <w:jc w:val="both"/>
        <w:rPr>
          <w:rFonts w:asciiTheme="majorHAnsi" w:eastAsia="Calibri" w:hAnsiTheme="majorHAnsi" w:cstheme="majorHAnsi"/>
          <w:sz w:val="22"/>
          <w:szCs w:val="22"/>
          <w:highlight w:val="white"/>
        </w:rPr>
      </w:pPr>
    </w:p>
    <w:p w14:paraId="168176BA" w14:textId="77777777" w:rsidR="002723F1" w:rsidRPr="00056548" w:rsidRDefault="00000000">
      <w:pPr>
        <w:numPr>
          <w:ilvl w:val="0"/>
          <w:numId w:val="9"/>
        </w:numPr>
        <w:ind w:left="0" w:right="-376" w:hanging="2"/>
        <w:jc w:val="both"/>
        <w:rPr>
          <w:rFonts w:asciiTheme="majorHAnsi" w:eastAsia="Calibri" w:hAnsiTheme="majorHAnsi" w:cstheme="majorHAnsi"/>
          <w:sz w:val="22"/>
          <w:szCs w:val="22"/>
          <w:highlight w:val="white"/>
        </w:rPr>
      </w:pPr>
      <w:r w:rsidRPr="00056548">
        <w:rPr>
          <w:rFonts w:asciiTheme="majorHAnsi" w:eastAsia="Calibri" w:hAnsiTheme="majorHAnsi" w:cstheme="majorHAnsi"/>
          <w:sz w:val="22"/>
          <w:szCs w:val="22"/>
          <w:highlight w:val="white"/>
        </w:rPr>
        <w:t>En caso necesario, los participantes tendrán la obligación de proporcionar todas las facilidades que requieran los órganos de control en el ejercicio de sus facultades.</w:t>
      </w:r>
      <w:r w:rsidRPr="00056548">
        <w:rPr>
          <w:rFonts w:asciiTheme="majorHAnsi" w:eastAsia="Calibri" w:hAnsiTheme="majorHAnsi" w:cstheme="majorHAnsi"/>
          <w:sz w:val="22"/>
          <w:szCs w:val="22"/>
          <w:highlight w:val="cyan"/>
        </w:rPr>
        <w:t xml:space="preserve"> </w:t>
      </w:r>
    </w:p>
    <w:p w14:paraId="7FB47490" w14:textId="77777777" w:rsidR="002723F1" w:rsidRPr="00056548" w:rsidRDefault="002723F1">
      <w:pPr>
        <w:ind w:left="0" w:right="-376" w:hanging="2"/>
        <w:jc w:val="both"/>
        <w:rPr>
          <w:rFonts w:asciiTheme="majorHAnsi" w:eastAsia="Calibri" w:hAnsiTheme="majorHAnsi" w:cstheme="majorHAnsi"/>
          <w:sz w:val="22"/>
          <w:szCs w:val="22"/>
          <w:highlight w:val="white"/>
        </w:rPr>
      </w:pPr>
    </w:p>
    <w:p w14:paraId="48E8C4F4" w14:textId="77777777" w:rsidR="002723F1" w:rsidRPr="00056548" w:rsidRDefault="00000000">
      <w:pPr>
        <w:numPr>
          <w:ilvl w:val="0"/>
          <w:numId w:val="9"/>
        </w:numPr>
        <w:ind w:left="0" w:right="-376" w:hanging="2"/>
        <w:jc w:val="both"/>
        <w:rPr>
          <w:rFonts w:asciiTheme="majorHAnsi" w:eastAsia="Calibri" w:hAnsiTheme="majorHAnsi" w:cstheme="majorHAnsi"/>
          <w:sz w:val="22"/>
          <w:szCs w:val="22"/>
          <w:highlight w:val="white"/>
        </w:rPr>
      </w:pPr>
      <w:bookmarkStart w:id="7" w:name="_heading=h.30j0zll" w:colFirst="0" w:colLast="0"/>
      <w:bookmarkEnd w:id="7"/>
      <w:r w:rsidRPr="00056548">
        <w:rPr>
          <w:rFonts w:asciiTheme="majorHAnsi" w:eastAsia="Calibri" w:hAnsiTheme="majorHAnsi" w:cstheme="majorHAnsi"/>
          <w:sz w:val="22"/>
          <w:szCs w:val="22"/>
          <w:highlight w:val="white"/>
        </w:rPr>
        <w:t>Una vez determinado el resultado de la(s) adjudicación(es) correspondiente(s) será publicado en las páginas electrónicas,</w:t>
      </w:r>
      <w:hyperlink r:id="rId23">
        <w:r w:rsidRPr="00056548">
          <w:rPr>
            <w:rFonts w:asciiTheme="majorHAnsi" w:eastAsia="Calibri" w:hAnsiTheme="majorHAnsi" w:cstheme="majorHAnsi"/>
            <w:color w:val="1155CC"/>
            <w:sz w:val="22"/>
            <w:szCs w:val="22"/>
            <w:highlight w:val="white"/>
            <w:u w:val="single"/>
          </w:rPr>
          <w:t>http://transparencia.guanajuato.gob.mx/transparencia/informacion_publica_licitaciones.php</w:t>
        </w:r>
      </w:hyperlink>
      <w:r w:rsidRPr="00056548">
        <w:rPr>
          <w:rFonts w:asciiTheme="majorHAnsi" w:eastAsia="Calibri" w:hAnsiTheme="majorHAnsi" w:cstheme="majorHAnsi"/>
          <w:sz w:val="22"/>
          <w:szCs w:val="22"/>
          <w:highlight w:val="white"/>
        </w:rPr>
        <w:t xml:space="preserve">  y  </w:t>
      </w:r>
      <w:hyperlink r:id="rId24">
        <w:r w:rsidRPr="00056548">
          <w:rPr>
            <w:rFonts w:asciiTheme="majorHAnsi" w:eastAsia="Calibri" w:hAnsiTheme="majorHAnsi" w:cstheme="majorHAnsi"/>
            <w:color w:val="1155CC"/>
            <w:sz w:val="22"/>
            <w:szCs w:val="22"/>
            <w:highlight w:val="white"/>
            <w:u w:val="single"/>
          </w:rPr>
          <w:t>https://pseig.guanajuato.gob.mx:9100/irj/portal</w:t>
        </w:r>
      </w:hyperlink>
    </w:p>
    <w:p w14:paraId="24D89C3C" w14:textId="77777777" w:rsidR="002723F1" w:rsidRPr="00056548" w:rsidRDefault="002723F1">
      <w:pPr>
        <w:pBdr>
          <w:top w:val="nil"/>
          <w:left w:val="nil"/>
          <w:bottom w:val="nil"/>
          <w:right w:val="nil"/>
          <w:between w:val="nil"/>
        </w:pBdr>
        <w:spacing w:line="240" w:lineRule="auto"/>
        <w:ind w:left="0" w:right="-425" w:hanging="2"/>
        <w:jc w:val="both"/>
        <w:rPr>
          <w:rFonts w:asciiTheme="majorHAnsi" w:eastAsia="Calibri" w:hAnsiTheme="majorHAnsi" w:cstheme="majorHAnsi"/>
          <w:color w:val="000000"/>
          <w:sz w:val="22"/>
          <w:szCs w:val="22"/>
        </w:rPr>
      </w:pPr>
    </w:p>
    <w:p w14:paraId="24EE6A3D" w14:textId="77777777" w:rsidR="002723F1" w:rsidRPr="00056548" w:rsidRDefault="00000000">
      <w:pPr>
        <w:numPr>
          <w:ilvl w:val="0"/>
          <w:numId w:val="9"/>
        </w:numPr>
        <w:ind w:left="0" w:right="-376" w:hanging="2"/>
        <w:jc w:val="both"/>
        <w:rPr>
          <w:rFonts w:asciiTheme="majorHAnsi" w:eastAsia="Calibri" w:hAnsiTheme="majorHAnsi" w:cstheme="majorHAnsi"/>
          <w:sz w:val="22"/>
          <w:szCs w:val="22"/>
        </w:rPr>
      </w:pPr>
      <w:r w:rsidRPr="00056548">
        <w:rPr>
          <w:rFonts w:asciiTheme="majorHAnsi" w:eastAsia="Calibri" w:hAnsiTheme="majorHAnsi" w:cstheme="majorHAnsi"/>
          <w:sz w:val="22"/>
          <w:szCs w:val="22"/>
        </w:rPr>
        <w:t xml:space="preserve">Los archivos ingresados a través de </w:t>
      </w:r>
      <w:proofErr w:type="spellStart"/>
      <w:r w:rsidRPr="00056548">
        <w:rPr>
          <w:rFonts w:asciiTheme="majorHAnsi" w:eastAsia="Calibri" w:hAnsiTheme="majorHAnsi" w:cstheme="majorHAnsi"/>
          <w:sz w:val="22"/>
          <w:szCs w:val="22"/>
        </w:rPr>
        <w:t>e·compras</w:t>
      </w:r>
      <w:proofErr w:type="spellEnd"/>
      <w:r w:rsidRPr="00056548">
        <w:rPr>
          <w:rFonts w:asciiTheme="majorHAnsi" w:eastAsia="Calibri" w:hAnsiTheme="majorHAnsi" w:cstheme="majorHAnsi"/>
          <w:sz w:val="22"/>
          <w:szCs w:val="22"/>
        </w:rPr>
        <w:t xml:space="preserve"> deberán estar en formato .</w:t>
      </w:r>
      <w:proofErr w:type="spellStart"/>
      <w:r w:rsidRPr="00056548">
        <w:rPr>
          <w:rFonts w:asciiTheme="majorHAnsi" w:eastAsia="Calibri" w:hAnsiTheme="majorHAnsi" w:cstheme="majorHAnsi"/>
          <w:sz w:val="22"/>
          <w:szCs w:val="22"/>
        </w:rPr>
        <w:t>doc</w:t>
      </w:r>
      <w:proofErr w:type="spellEnd"/>
      <w:r w:rsidRPr="00056548">
        <w:rPr>
          <w:rFonts w:asciiTheme="majorHAnsi" w:eastAsia="Calibri" w:hAnsiTheme="majorHAnsi" w:cstheme="majorHAnsi"/>
          <w:sz w:val="22"/>
          <w:szCs w:val="22"/>
        </w:rPr>
        <w:t>, .xls, .</w:t>
      </w:r>
      <w:proofErr w:type="spellStart"/>
      <w:r w:rsidRPr="00056548">
        <w:rPr>
          <w:rFonts w:asciiTheme="majorHAnsi" w:eastAsia="Calibri" w:hAnsiTheme="majorHAnsi" w:cstheme="majorHAnsi"/>
          <w:sz w:val="22"/>
          <w:szCs w:val="22"/>
        </w:rPr>
        <w:t>ppt</w:t>
      </w:r>
      <w:proofErr w:type="spellEnd"/>
      <w:r w:rsidRPr="00056548">
        <w:rPr>
          <w:rFonts w:asciiTheme="majorHAnsi" w:eastAsia="Calibri" w:hAnsiTheme="majorHAnsi" w:cstheme="majorHAnsi"/>
          <w:sz w:val="22"/>
          <w:szCs w:val="22"/>
        </w:rPr>
        <w:t xml:space="preserve"> o .</w:t>
      </w:r>
      <w:proofErr w:type="spellStart"/>
      <w:r w:rsidRPr="00056548">
        <w:rPr>
          <w:rFonts w:asciiTheme="majorHAnsi" w:eastAsia="Calibri" w:hAnsiTheme="majorHAnsi" w:cstheme="majorHAnsi"/>
          <w:sz w:val="22"/>
          <w:szCs w:val="22"/>
        </w:rPr>
        <w:t>pdf</w:t>
      </w:r>
      <w:proofErr w:type="spellEnd"/>
      <w:r w:rsidRPr="00056548">
        <w:rPr>
          <w:rFonts w:asciiTheme="majorHAnsi" w:eastAsia="Calibri" w:hAnsiTheme="majorHAnsi" w:cstheme="majorHAnsi"/>
          <w:sz w:val="22"/>
          <w:szCs w:val="22"/>
        </w:rPr>
        <w:t xml:space="preserve">. </w:t>
      </w:r>
      <w:r w:rsidRPr="00056548">
        <w:rPr>
          <w:rFonts w:asciiTheme="majorHAnsi" w:eastAsia="Calibri" w:hAnsiTheme="majorHAnsi" w:cstheme="majorHAnsi"/>
          <w:b/>
          <w:sz w:val="22"/>
          <w:szCs w:val="22"/>
        </w:rPr>
        <w:t>Aplica si presenta oferta en la modalidad electrónica.</w:t>
      </w:r>
    </w:p>
    <w:p w14:paraId="696E61BA" w14:textId="77777777" w:rsidR="002723F1" w:rsidRPr="00056548" w:rsidRDefault="002723F1">
      <w:pPr>
        <w:pBdr>
          <w:top w:val="nil"/>
          <w:left w:val="nil"/>
          <w:bottom w:val="nil"/>
          <w:right w:val="nil"/>
          <w:between w:val="nil"/>
        </w:pBdr>
        <w:spacing w:line="240" w:lineRule="auto"/>
        <w:ind w:left="0" w:hanging="2"/>
        <w:rPr>
          <w:rFonts w:asciiTheme="majorHAnsi" w:eastAsia="Calibri" w:hAnsiTheme="majorHAnsi" w:cstheme="majorHAnsi"/>
          <w:color w:val="000000"/>
          <w:sz w:val="22"/>
          <w:szCs w:val="22"/>
        </w:rPr>
      </w:pPr>
    </w:p>
    <w:p w14:paraId="4AA805EB" w14:textId="0994AB5C" w:rsidR="002723F1" w:rsidRPr="00491F54" w:rsidRDefault="00000000" w:rsidP="00491F54">
      <w:pPr>
        <w:numPr>
          <w:ilvl w:val="0"/>
          <w:numId w:val="9"/>
        </w:numPr>
        <w:ind w:left="0" w:right="-376" w:hanging="2"/>
        <w:jc w:val="both"/>
        <w:rPr>
          <w:rFonts w:asciiTheme="majorHAnsi" w:eastAsia="Calibri" w:hAnsiTheme="majorHAnsi" w:cstheme="majorHAnsi"/>
          <w:sz w:val="22"/>
          <w:szCs w:val="22"/>
        </w:rPr>
      </w:pPr>
      <w:r w:rsidRPr="00056548">
        <w:rPr>
          <w:rFonts w:asciiTheme="majorHAnsi" w:eastAsia="Calibri" w:hAnsiTheme="majorHAnsi" w:cstheme="majorHAnsi"/>
          <w:sz w:val="22"/>
          <w:szCs w:val="22"/>
        </w:rPr>
        <w:t xml:space="preserve">La facturación de lo contratado, para efectos de entrega y del pago respectivo, deberá ser conforme </w:t>
      </w:r>
      <w:r w:rsidRPr="00491F54">
        <w:rPr>
          <w:rFonts w:asciiTheme="majorHAnsi" w:eastAsia="Calibri" w:hAnsiTheme="majorHAnsi" w:cstheme="majorHAnsi"/>
          <w:sz w:val="22"/>
          <w:szCs w:val="22"/>
        </w:rPr>
        <w:t xml:space="preserve">al Anexo </w:t>
      </w:r>
      <w:r w:rsidR="00491F54" w:rsidRPr="00491F54">
        <w:rPr>
          <w:rFonts w:asciiTheme="majorHAnsi" w:eastAsia="Calibri" w:hAnsiTheme="majorHAnsi" w:cstheme="majorHAnsi"/>
          <w:sz w:val="22"/>
          <w:szCs w:val="22"/>
        </w:rPr>
        <w:t>E</w:t>
      </w:r>
      <w:r w:rsidRPr="00491F54">
        <w:rPr>
          <w:rFonts w:asciiTheme="majorHAnsi" w:eastAsia="Calibri" w:hAnsiTheme="majorHAnsi" w:cstheme="majorHAnsi"/>
          <w:sz w:val="22"/>
          <w:szCs w:val="22"/>
        </w:rPr>
        <w:t xml:space="preserve"> “Requisitos de facturación”.</w:t>
      </w:r>
    </w:p>
    <w:p w14:paraId="2AF7F10C" w14:textId="77777777" w:rsidR="002723F1" w:rsidRPr="00056548" w:rsidRDefault="002723F1">
      <w:pPr>
        <w:ind w:left="0" w:right="-376" w:hanging="2"/>
        <w:jc w:val="both"/>
        <w:rPr>
          <w:rFonts w:asciiTheme="majorHAnsi" w:eastAsia="Calibri" w:hAnsiTheme="majorHAnsi" w:cstheme="majorHAnsi"/>
          <w:sz w:val="22"/>
          <w:szCs w:val="22"/>
        </w:rPr>
      </w:pPr>
    </w:p>
    <w:p w14:paraId="04E729B0" w14:textId="60A4FA47" w:rsidR="002723F1" w:rsidRPr="00056548" w:rsidRDefault="00000000">
      <w:pPr>
        <w:ind w:left="0" w:right="-376" w:hanging="2"/>
        <w:jc w:val="both"/>
        <w:rPr>
          <w:rFonts w:asciiTheme="majorHAnsi" w:eastAsia="Calibri" w:hAnsiTheme="majorHAnsi" w:cstheme="majorHAnsi"/>
          <w:sz w:val="22"/>
          <w:szCs w:val="22"/>
        </w:rPr>
      </w:pPr>
      <w:r w:rsidRPr="00491F54">
        <w:rPr>
          <w:rFonts w:asciiTheme="majorHAnsi" w:eastAsia="Calibri" w:hAnsiTheme="majorHAnsi" w:cstheme="majorHAnsi"/>
          <w:b/>
          <w:sz w:val="22"/>
          <w:szCs w:val="22"/>
        </w:rPr>
        <w:t>Fundamento:</w:t>
      </w:r>
      <w:r w:rsidRPr="00491F54">
        <w:rPr>
          <w:rFonts w:asciiTheme="majorHAnsi" w:eastAsia="Calibri" w:hAnsiTheme="majorHAnsi" w:cstheme="majorHAnsi"/>
          <w:sz w:val="22"/>
          <w:szCs w:val="22"/>
        </w:rPr>
        <w:t xml:space="preserve"> Artículo 48, fracción I inciso d)</w:t>
      </w:r>
      <w:r w:rsidRPr="00056548">
        <w:rPr>
          <w:rFonts w:asciiTheme="majorHAnsi" w:eastAsia="Calibri" w:hAnsiTheme="majorHAnsi" w:cstheme="majorHAnsi"/>
          <w:sz w:val="22"/>
          <w:szCs w:val="22"/>
        </w:rPr>
        <w:t xml:space="preserve"> de la Ley.</w:t>
      </w:r>
    </w:p>
    <w:p w14:paraId="3336EDA0" w14:textId="77777777" w:rsidR="002723F1" w:rsidRPr="00056548" w:rsidRDefault="002723F1">
      <w:pPr>
        <w:ind w:left="0" w:right="-376" w:hanging="2"/>
        <w:jc w:val="both"/>
        <w:rPr>
          <w:rFonts w:asciiTheme="majorHAnsi" w:eastAsia="Calibri" w:hAnsiTheme="majorHAnsi" w:cstheme="majorHAnsi"/>
          <w:sz w:val="22"/>
          <w:szCs w:val="22"/>
        </w:rPr>
      </w:pPr>
    </w:p>
    <w:p w14:paraId="5D46DECD" w14:textId="77777777" w:rsidR="002723F1" w:rsidRPr="00056548" w:rsidRDefault="00000000">
      <w:pPr>
        <w:ind w:left="0" w:right="-376" w:hanging="2"/>
        <w:jc w:val="both"/>
        <w:rPr>
          <w:rFonts w:asciiTheme="majorHAnsi" w:eastAsia="Calibri" w:hAnsiTheme="majorHAnsi" w:cstheme="majorHAnsi"/>
          <w:sz w:val="22"/>
          <w:szCs w:val="22"/>
        </w:rPr>
      </w:pPr>
      <w:r w:rsidRPr="00056548">
        <w:rPr>
          <w:rFonts w:asciiTheme="majorHAnsi" w:eastAsia="Calibri" w:hAnsiTheme="majorHAnsi" w:cstheme="majorHAnsi"/>
          <w:b/>
          <w:sz w:val="22"/>
          <w:szCs w:val="22"/>
        </w:rPr>
        <w:t>A t e n t a m e n t e</w:t>
      </w:r>
    </w:p>
    <w:p w14:paraId="02DE49D9" w14:textId="77777777" w:rsidR="002723F1" w:rsidRPr="00056548" w:rsidRDefault="00000000">
      <w:pPr>
        <w:ind w:left="0" w:right="-376" w:hanging="2"/>
        <w:jc w:val="both"/>
        <w:rPr>
          <w:rFonts w:asciiTheme="majorHAnsi" w:eastAsia="Calibri" w:hAnsiTheme="majorHAnsi" w:cstheme="majorHAnsi"/>
          <w:sz w:val="22"/>
          <w:szCs w:val="22"/>
        </w:rPr>
      </w:pPr>
      <w:r w:rsidRPr="00056548">
        <w:rPr>
          <w:rFonts w:asciiTheme="majorHAnsi" w:eastAsia="Calibri" w:hAnsiTheme="majorHAnsi" w:cstheme="majorHAnsi"/>
          <w:b/>
          <w:sz w:val="22"/>
          <w:szCs w:val="22"/>
        </w:rPr>
        <w:t xml:space="preserve">La Dirección </w:t>
      </w:r>
    </w:p>
    <w:p w14:paraId="24C3C879" w14:textId="77777777" w:rsidR="002723F1" w:rsidRPr="00056548" w:rsidRDefault="00000000">
      <w:pPr>
        <w:ind w:left="0" w:right="-376" w:hanging="2"/>
        <w:jc w:val="both"/>
        <w:rPr>
          <w:rFonts w:asciiTheme="majorHAnsi" w:eastAsia="Calibri" w:hAnsiTheme="majorHAnsi" w:cstheme="majorHAnsi"/>
          <w:sz w:val="22"/>
          <w:szCs w:val="22"/>
        </w:rPr>
      </w:pPr>
      <w:bookmarkStart w:id="8" w:name="_heading=h.1fob9te" w:colFirst="0" w:colLast="0"/>
      <w:bookmarkEnd w:id="8"/>
      <w:r w:rsidRPr="00056548">
        <w:rPr>
          <w:rFonts w:asciiTheme="majorHAnsi" w:eastAsia="Calibri" w:hAnsiTheme="majorHAnsi" w:cstheme="majorHAnsi"/>
          <w:b/>
          <w:sz w:val="22"/>
          <w:szCs w:val="22"/>
        </w:rPr>
        <w:t>Gobierno del Estado de Guanajuato.</w:t>
      </w:r>
    </w:p>
    <w:sectPr w:rsidR="002723F1" w:rsidRPr="00056548">
      <w:headerReference w:type="default" r:id="rId25"/>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1E60E" w14:textId="77777777" w:rsidR="005759CF" w:rsidRDefault="005759CF">
      <w:pPr>
        <w:spacing w:line="240" w:lineRule="auto"/>
        <w:ind w:left="0" w:hanging="2"/>
      </w:pPr>
      <w:r>
        <w:separator/>
      </w:r>
    </w:p>
  </w:endnote>
  <w:endnote w:type="continuationSeparator" w:id="0">
    <w:p w14:paraId="58639DC9" w14:textId="77777777" w:rsidR="005759CF" w:rsidRDefault="005759CF">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altName w:val="Times New Roman"/>
    <w:charset w:val="00"/>
    <w:family w:val="auto"/>
    <w:pitch w:val="default"/>
  </w:font>
  <w:font w:name="Ottaw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504050203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orben">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D0F6D" w14:textId="77777777" w:rsidR="005759CF" w:rsidRDefault="005759CF">
      <w:pPr>
        <w:spacing w:line="240" w:lineRule="auto"/>
        <w:ind w:left="0" w:hanging="2"/>
      </w:pPr>
      <w:r>
        <w:separator/>
      </w:r>
    </w:p>
  </w:footnote>
  <w:footnote w:type="continuationSeparator" w:id="0">
    <w:p w14:paraId="35BBF2B2" w14:textId="77777777" w:rsidR="005759CF" w:rsidRDefault="005759CF">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E785E" w14:textId="77777777" w:rsidR="002723F1" w:rsidRDefault="00000000">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14:paraId="291C9F4B" w14:textId="77777777" w:rsidR="002723F1" w:rsidRDefault="002723F1">
    <w:pPr>
      <w:ind w:left="0" w:hanging="2"/>
      <w:jc w:val="both"/>
      <w:rPr>
        <w:sz w:val="18"/>
        <w:szCs w:val="18"/>
      </w:rPr>
    </w:pPr>
  </w:p>
  <w:p w14:paraId="4A17BE5D" w14:textId="77777777" w:rsidR="002723F1" w:rsidRDefault="00000000">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14:anchorId="6EDBC301" wp14:editId="7FD4EE20">
          <wp:extent cx="831215" cy="780415"/>
          <wp:effectExtent l="0" t="0" r="0" b="0"/>
          <wp:docPr id="5"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50950"/>
    <w:multiLevelType w:val="multilevel"/>
    <w:tmpl w:val="449C9F02"/>
    <w:lvl w:ilvl="0">
      <w:start w:val="1"/>
      <w:numFmt w:val="bullet"/>
      <w:lvlText w:val=""/>
      <w:lvlJc w:val="left"/>
      <w:pPr>
        <w:ind w:left="360" w:hanging="360"/>
      </w:pPr>
      <w:rPr>
        <w:rFonts w:ascii="Symbol" w:hAnsi="Symbol" w:hint="default"/>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 w15:restartNumberingAfterBreak="0">
    <w:nsid w:val="06D82FA6"/>
    <w:multiLevelType w:val="multilevel"/>
    <w:tmpl w:val="7AF6C13E"/>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 w15:restartNumberingAfterBreak="0">
    <w:nsid w:val="06FC320B"/>
    <w:multiLevelType w:val="multilevel"/>
    <w:tmpl w:val="15EEA1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A43545E"/>
    <w:multiLevelType w:val="multilevel"/>
    <w:tmpl w:val="D64CE21C"/>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4" w15:restartNumberingAfterBreak="0">
    <w:nsid w:val="171C5138"/>
    <w:multiLevelType w:val="hybridMultilevel"/>
    <w:tmpl w:val="3B44EA40"/>
    <w:lvl w:ilvl="0" w:tplc="EC68F0A2">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95B5B9F"/>
    <w:multiLevelType w:val="multilevel"/>
    <w:tmpl w:val="5B9CF33C"/>
    <w:lvl w:ilvl="0">
      <w:start w:val="1"/>
      <w:numFmt w:val="lowerLetter"/>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6" w15:restartNumberingAfterBreak="0">
    <w:nsid w:val="220A222A"/>
    <w:multiLevelType w:val="multilevel"/>
    <w:tmpl w:val="A558AF26"/>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283B288D"/>
    <w:multiLevelType w:val="multilevel"/>
    <w:tmpl w:val="CC823A5C"/>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8" w15:restartNumberingAfterBreak="0">
    <w:nsid w:val="2D5E2831"/>
    <w:multiLevelType w:val="hybridMultilevel"/>
    <w:tmpl w:val="54C22EF6"/>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9" w15:restartNumberingAfterBreak="0">
    <w:nsid w:val="335D3C04"/>
    <w:multiLevelType w:val="multilevel"/>
    <w:tmpl w:val="5BDEB1C0"/>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0" w15:restartNumberingAfterBreak="0">
    <w:nsid w:val="350E063D"/>
    <w:multiLevelType w:val="multilevel"/>
    <w:tmpl w:val="04102486"/>
    <w:lvl w:ilvl="0">
      <w:start w:val="1"/>
      <w:numFmt w:val="decimal"/>
      <w:lvlText w:val="%1"/>
      <w:lvlJc w:val="left"/>
      <w:pPr>
        <w:ind w:left="360" w:hanging="360"/>
      </w:pPr>
      <w:rPr>
        <w:vertAlign w:val="baseline"/>
      </w:rPr>
    </w:lvl>
    <w:lvl w:ilvl="1">
      <w:start w:val="1"/>
      <w:numFmt w:val="decimal"/>
      <w:lvlText w:val="%1.%2"/>
      <w:lvlJc w:val="left"/>
      <w:pPr>
        <w:ind w:left="1080" w:hanging="360"/>
      </w:pPr>
      <w:rPr>
        <w:rFonts w:ascii="Calibri" w:eastAsia="Calibri" w:hAnsi="Calibri" w:cs="Calibri"/>
        <w:vertAlign w:val="baseline"/>
      </w:rPr>
    </w:lvl>
    <w:lvl w:ilvl="2">
      <w:start w:val="1"/>
      <w:numFmt w:val="decimal"/>
      <w:lvlText w:val="%1.%2.%3"/>
      <w:lvlJc w:val="left"/>
      <w:pPr>
        <w:ind w:left="2160" w:hanging="720"/>
      </w:pPr>
      <w:rPr>
        <w:vertAlign w:val="baseline"/>
      </w:rPr>
    </w:lvl>
    <w:lvl w:ilvl="3">
      <w:start w:val="1"/>
      <w:numFmt w:val="decimal"/>
      <w:lvlText w:val="%1.%2.%3.%4"/>
      <w:lvlJc w:val="left"/>
      <w:pPr>
        <w:ind w:left="2880" w:hanging="720"/>
      </w:pPr>
      <w:rPr>
        <w:vertAlign w:val="baseline"/>
      </w:rPr>
    </w:lvl>
    <w:lvl w:ilvl="4">
      <w:start w:val="1"/>
      <w:numFmt w:val="decimal"/>
      <w:lvlText w:val="%1.%2.%3.%4.%5"/>
      <w:lvlJc w:val="left"/>
      <w:pPr>
        <w:ind w:left="3960" w:hanging="1080"/>
      </w:pPr>
      <w:rPr>
        <w:vertAlign w:val="baseline"/>
      </w:rPr>
    </w:lvl>
    <w:lvl w:ilvl="5">
      <w:start w:val="1"/>
      <w:numFmt w:val="decimal"/>
      <w:lvlText w:val="%1.%2.%3.%4.%5.%6"/>
      <w:lvlJc w:val="left"/>
      <w:pPr>
        <w:ind w:left="4680" w:hanging="1080"/>
      </w:pPr>
      <w:rPr>
        <w:vertAlign w:val="baseline"/>
      </w:rPr>
    </w:lvl>
    <w:lvl w:ilvl="6">
      <w:start w:val="1"/>
      <w:numFmt w:val="decimal"/>
      <w:lvlText w:val="%1.%2.%3.%4.%5.%6.%7"/>
      <w:lvlJc w:val="left"/>
      <w:pPr>
        <w:ind w:left="5760" w:hanging="1440"/>
      </w:pPr>
      <w:rPr>
        <w:vertAlign w:val="baseline"/>
      </w:rPr>
    </w:lvl>
    <w:lvl w:ilvl="7">
      <w:start w:val="1"/>
      <w:numFmt w:val="decimal"/>
      <w:lvlText w:val="%1.%2.%3.%4.%5.%6.%7.%8"/>
      <w:lvlJc w:val="left"/>
      <w:pPr>
        <w:ind w:left="6480" w:hanging="1440"/>
      </w:pPr>
      <w:rPr>
        <w:vertAlign w:val="baseline"/>
      </w:rPr>
    </w:lvl>
    <w:lvl w:ilvl="8">
      <w:start w:val="1"/>
      <w:numFmt w:val="decimal"/>
      <w:lvlText w:val="%1.%2.%3.%4.%5.%6.%7.%8.%9"/>
      <w:lvlJc w:val="left"/>
      <w:pPr>
        <w:ind w:left="7560" w:hanging="1800"/>
      </w:pPr>
      <w:rPr>
        <w:vertAlign w:val="baseline"/>
      </w:rPr>
    </w:lvl>
  </w:abstractNum>
  <w:abstractNum w:abstractNumId="11" w15:restartNumberingAfterBreak="0">
    <w:nsid w:val="3F596990"/>
    <w:multiLevelType w:val="multilevel"/>
    <w:tmpl w:val="EFAC295C"/>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2" w15:restartNumberingAfterBreak="0">
    <w:nsid w:val="4ECD43E5"/>
    <w:multiLevelType w:val="multilevel"/>
    <w:tmpl w:val="F9389C6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15:restartNumberingAfterBreak="0">
    <w:nsid w:val="54336139"/>
    <w:multiLevelType w:val="multilevel"/>
    <w:tmpl w:val="39F03BB0"/>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15:restartNumberingAfterBreak="0">
    <w:nsid w:val="57226E10"/>
    <w:multiLevelType w:val="multilevel"/>
    <w:tmpl w:val="4A38A9B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15:restartNumberingAfterBreak="0">
    <w:nsid w:val="58EA49DE"/>
    <w:multiLevelType w:val="multilevel"/>
    <w:tmpl w:val="36C8E906"/>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6" w15:restartNumberingAfterBreak="0">
    <w:nsid w:val="73D04916"/>
    <w:multiLevelType w:val="multilevel"/>
    <w:tmpl w:val="3446DB7C"/>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7" w15:restartNumberingAfterBreak="0">
    <w:nsid w:val="7B7E6F71"/>
    <w:multiLevelType w:val="multilevel"/>
    <w:tmpl w:val="4722336E"/>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322509889">
    <w:abstractNumId w:val="13"/>
  </w:num>
  <w:num w:numId="2" w16cid:durableId="1031683851">
    <w:abstractNumId w:val="7"/>
  </w:num>
  <w:num w:numId="3" w16cid:durableId="263149844">
    <w:abstractNumId w:val="14"/>
  </w:num>
  <w:num w:numId="4" w16cid:durableId="191772020">
    <w:abstractNumId w:val="11"/>
  </w:num>
  <w:num w:numId="5" w16cid:durableId="888762978">
    <w:abstractNumId w:val="15"/>
  </w:num>
  <w:num w:numId="6" w16cid:durableId="2077313673">
    <w:abstractNumId w:val="9"/>
  </w:num>
  <w:num w:numId="7" w16cid:durableId="297534034">
    <w:abstractNumId w:val="1"/>
  </w:num>
  <w:num w:numId="8" w16cid:durableId="116605545">
    <w:abstractNumId w:val="6"/>
  </w:num>
  <w:num w:numId="9" w16cid:durableId="1855220173">
    <w:abstractNumId w:val="3"/>
  </w:num>
  <w:num w:numId="10" w16cid:durableId="644511528">
    <w:abstractNumId w:val="2"/>
  </w:num>
  <w:num w:numId="11" w16cid:durableId="1591619940">
    <w:abstractNumId w:val="17"/>
  </w:num>
  <w:num w:numId="12" w16cid:durableId="1515999486">
    <w:abstractNumId w:val="12"/>
  </w:num>
  <w:num w:numId="13" w16cid:durableId="1425761073">
    <w:abstractNumId w:val="16"/>
  </w:num>
  <w:num w:numId="14" w16cid:durableId="1225143786">
    <w:abstractNumId w:val="5"/>
  </w:num>
  <w:num w:numId="15" w16cid:durableId="16591267">
    <w:abstractNumId w:val="8"/>
  </w:num>
  <w:num w:numId="16" w16cid:durableId="1147891909">
    <w:abstractNumId w:val="4"/>
  </w:num>
  <w:num w:numId="17" w16cid:durableId="1907838731">
    <w:abstractNumId w:val="0"/>
  </w:num>
  <w:num w:numId="18" w16cid:durableId="150281155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23F1"/>
    <w:rsid w:val="00056548"/>
    <w:rsid w:val="000F5B7B"/>
    <w:rsid w:val="00197B6F"/>
    <w:rsid w:val="002723F1"/>
    <w:rsid w:val="00287909"/>
    <w:rsid w:val="00347374"/>
    <w:rsid w:val="00395DC1"/>
    <w:rsid w:val="004667D6"/>
    <w:rsid w:val="0047562A"/>
    <w:rsid w:val="00491F54"/>
    <w:rsid w:val="005759CF"/>
    <w:rsid w:val="005D7AF7"/>
    <w:rsid w:val="00653D71"/>
    <w:rsid w:val="006B5AD4"/>
    <w:rsid w:val="006F19C1"/>
    <w:rsid w:val="007F0F6B"/>
    <w:rsid w:val="009B55B3"/>
    <w:rsid w:val="00C560D9"/>
    <w:rsid w:val="00C624B7"/>
    <w:rsid w:val="00CD2704"/>
    <w:rsid w:val="00CE3F6A"/>
    <w:rsid w:val="00D32EC1"/>
    <w:rsid w:val="00EF61C3"/>
    <w:rsid w:val="00F5264F"/>
    <w:rsid w:val="00FE437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C5B31"/>
  <w15:docId w15:val="{83066CAB-B7D2-44A4-94A9-0A72F4ADD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 w:type="character" w:styleId="Mencinsinresolver">
    <w:name w:val="Unresolved Mention"/>
    <w:basedOn w:val="Fuentedeprrafopredeter"/>
    <w:uiPriority w:val="99"/>
    <w:semiHidden/>
    <w:unhideWhenUsed/>
    <w:rsid w:val="005D7A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seig.guanajuato.gob.mx:9100/irj/portal" TargetMode="External"/><Relationship Id="rId13" Type="http://schemas.openxmlformats.org/officeDocument/2006/relationships/hyperlink" Target="http://transparencia.guanajuato.gob.mx/transparencia/informacion_publica_licitaciones.php" TargetMode="External"/><Relationship Id="rId18" Type="http://schemas.openxmlformats.org/officeDocument/2006/relationships/hyperlink" Target="mailto:ilandinrivera@guanajuato.gob.mx"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7" Type="http://schemas.openxmlformats.org/officeDocument/2006/relationships/endnotes" Target="endnotes.xml"/><Relationship Id="rId12" Type="http://schemas.openxmlformats.org/officeDocument/2006/relationships/hyperlink" Target="mailto:ocabral@guanajuato.gob.mx" TargetMode="External"/><Relationship Id="rId17" Type="http://schemas.openxmlformats.org/officeDocument/2006/relationships/hyperlink" Target="mailto:gcastro@guanajuato.gob.mx"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http://dgrmsg.guanajuato.gob.mx/manuales/manualSRM.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cabral@guanajuato.gob.mx" TargetMode="External"/><Relationship Id="rId24" Type="http://schemas.openxmlformats.org/officeDocument/2006/relationships/hyperlink" Target="https://pseig.guanajuato.gob.mx:9100/irj/portal" TargetMode="External"/><Relationship Id="rId5" Type="http://schemas.openxmlformats.org/officeDocument/2006/relationships/webSettings" Target="webSettings.xml"/><Relationship Id="rId15" Type="http://schemas.openxmlformats.org/officeDocument/2006/relationships/hyperlink" Target="http://transparencia.guanajuato.gob.mx/transparencia/informacion_publica_licitaciones.php" TargetMode="External"/><Relationship Id="rId23" Type="http://schemas.openxmlformats.org/officeDocument/2006/relationships/hyperlink" Target="http://transparencia.guanajuato.gob.mx/transparencia/informacion_publica_licitaciones.php" TargetMode="External"/><Relationship Id="rId10" Type="http://schemas.openxmlformats.org/officeDocument/2006/relationships/hyperlink" Target="https://pseig.guanajuato.gob.mx:9100/irj/portal" TargetMode="External"/><Relationship Id="rId19" Type="http://schemas.openxmlformats.org/officeDocument/2006/relationships/hyperlink" Target="https://pseig.guanajuato.gob.mx:9100/irj/portal" TargetMode="External"/><Relationship Id="rId4" Type="http://schemas.openxmlformats.org/officeDocument/2006/relationships/settings" Target="settings.xml"/><Relationship Id="rId9" Type="http://schemas.openxmlformats.org/officeDocument/2006/relationships/hyperlink" Target="http://transparencia.guanajuato.gob.mx/transparencia/informacion_publica_licitaciones.php" TargetMode="External"/><Relationship Id="rId14" Type="http://schemas.openxmlformats.org/officeDocument/2006/relationships/hyperlink" Target="https://pseig.guanajuato.gob.mx:9100/irj/portal" TargetMode="External"/><Relationship Id="rId22" Type="http://schemas.openxmlformats.org/officeDocument/2006/relationships/hyperlink" Target="mailto:servicioti@guanajuato.gob.mx"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7M1dPQsztWd0x2oJwBUL3+BKyVQ==">AMUW2mWfzkC9jrtgnf04APheGWyko0YmnCDdQeuSEtLs5s704ow6jWDGS/+uwDq3nM1ZK0o7mUTBAC3EZy9VCEfA+qWu9hEWBlFF1DCardaHCEKLaz+xkLLsAx96249lHriNAJSH2ScFwxSwZ1Dyr//YoeOpZ9tNDbF36m9DtBBEVW2ZbATfQxHPxr0lRqhEWKDheX4ObH/O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1</Pages>
  <Words>7904</Words>
  <Characters>43472</Characters>
  <Application>Microsoft Office Word</Application>
  <DocSecurity>0</DocSecurity>
  <Lines>362</Lines>
  <Paragraphs>102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omar ibrahim cabral mier</cp:lastModifiedBy>
  <cp:revision>11</cp:revision>
  <dcterms:created xsi:type="dcterms:W3CDTF">2022-03-03T00:38:00Z</dcterms:created>
  <dcterms:modified xsi:type="dcterms:W3CDTF">2023-02-21T20:59:00Z</dcterms:modified>
</cp:coreProperties>
</file>