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AC8" w:rsidRDefault="00E01AC8">
      <w:pPr>
        <w:ind w:left="0" w:right="-801" w:hanging="2"/>
        <w:jc w:val="both"/>
        <w:rPr>
          <w:rFonts w:ascii="Calibri" w:eastAsia="Calibri" w:hAnsi="Calibri" w:cs="Calibri"/>
          <w:sz w:val="20"/>
          <w:szCs w:val="20"/>
          <w:highlight w:val="yellow"/>
        </w:rPr>
      </w:pP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Default="00F8088F">
      <w:pPr>
        <w:ind w:left="0" w:hanging="2"/>
        <w:jc w:val="center"/>
        <w:rPr>
          <w:rFonts w:ascii="Calibri" w:eastAsia="Calibri" w:hAnsi="Calibri" w:cs="Calibri"/>
        </w:rPr>
      </w:pPr>
      <w:r w:rsidRPr="00CE0009">
        <w:rPr>
          <w:rFonts w:ascii="Calibri" w:eastAsia="Calibri" w:hAnsi="Calibri" w:cs="Calibri"/>
          <w:b/>
        </w:rPr>
        <w:t>BASES PARA LA INVITACIÓN MIXTA DE ADJUDICACIÓN  MEDIANTE INVITACIÓN CON COTIZACIÓN DE TRES PROVEEDORES No. M3E-</w:t>
      </w:r>
      <w:r w:rsidR="00CE0009" w:rsidRPr="00CE0009">
        <w:rPr>
          <w:rFonts w:ascii="Calibri" w:eastAsia="Calibri" w:hAnsi="Calibri" w:cs="Calibri"/>
          <w:b/>
        </w:rPr>
        <w:t>5</w:t>
      </w:r>
      <w:r w:rsidR="001E279C">
        <w:rPr>
          <w:rFonts w:ascii="Calibri" w:eastAsia="Calibri" w:hAnsi="Calibri" w:cs="Calibri"/>
          <w:b/>
        </w:rPr>
        <w:t>3207222</w:t>
      </w:r>
      <w:r w:rsidR="00CE0009" w:rsidRPr="00CE0009">
        <w:rPr>
          <w:rFonts w:ascii="Calibri" w:eastAsia="Calibri" w:hAnsi="Calibri" w:cs="Calibri"/>
          <w:b/>
        </w:rPr>
        <w:t>-1</w:t>
      </w:r>
    </w:p>
    <w:p w:rsidR="00E01AC8" w:rsidRDefault="00F8088F">
      <w:pPr>
        <w:ind w:left="0" w:hanging="2"/>
        <w:jc w:val="center"/>
        <w:rPr>
          <w:rFonts w:ascii="Calibri" w:eastAsia="Calibri" w:hAnsi="Calibri" w:cs="Calibri"/>
        </w:rPr>
      </w:pPr>
      <w:r>
        <w:rPr>
          <w:rFonts w:ascii="Calibri" w:eastAsia="Calibri" w:hAnsi="Calibri" w:cs="Calibri"/>
          <w:b/>
        </w:rPr>
        <w:t xml:space="preserve">PARA LA ADQUISICIÓN DE </w:t>
      </w:r>
      <w:r w:rsidR="00E1377F" w:rsidRPr="00E1377F">
        <w:rPr>
          <w:rFonts w:ascii="Calibri" w:eastAsia="Calibri" w:hAnsi="Calibri" w:cs="Calibri"/>
          <w:b/>
        </w:rPr>
        <w:t>MATERIAL DE LIMPIEZA</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u w:val="single"/>
        </w:rPr>
      </w:pPr>
      <w:r>
        <w:rPr>
          <w:rFonts w:ascii="Calibri" w:eastAsia="Calibri" w:hAnsi="Calibri" w:cs="Calibri"/>
          <w:b/>
        </w:rPr>
        <w:t xml:space="preserve">FECHA: </w:t>
      </w:r>
      <w:r w:rsidR="001E279C">
        <w:rPr>
          <w:rFonts w:ascii="Calibri" w:eastAsia="Calibri" w:hAnsi="Calibri" w:cs="Calibri"/>
          <w:b/>
        </w:rPr>
        <w:t>25</w:t>
      </w:r>
      <w:r w:rsidR="00F64480">
        <w:rPr>
          <w:rFonts w:ascii="Calibri" w:eastAsia="Calibri" w:hAnsi="Calibri" w:cs="Calibri"/>
          <w:b/>
        </w:rPr>
        <w:t xml:space="preserve"> de </w:t>
      </w:r>
      <w:r w:rsidR="001E279C">
        <w:rPr>
          <w:rFonts w:ascii="Calibri" w:eastAsia="Calibri" w:hAnsi="Calibri" w:cs="Calibri"/>
          <w:b/>
        </w:rPr>
        <w:t>agosto</w:t>
      </w:r>
      <w:r w:rsidR="00F64480">
        <w:rPr>
          <w:rFonts w:ascii="Calibri" w:eastAsia="Calibri" w:hAnsi="Calibri" w:cs="Calibri"/>
          <w:b/>
        </w:rPr>
        <w:t xml:space="preserve"> de 2022</w:t>
      </w:r>
      <w:r>
        <w:rPr>
          <w:rFonts w:ascii="Calibri" w:eastAsia="Calibri" w:hAnsi="Calibri" w:cs="Calibri"/>
          <w:b/>
        </w:rPr>
        <w:t xml:space="preserve"> </w:t>
      </w:r>
    </w:p>
    <w:p w:rsidR="00E01AC8" w:rsidRDefault="00E01AC8">
      <w:pPr>
        <w:ind w:left="0" w:right="-376" w:hanging="2"/>
        <w:jc w:val="both"/>
        <w:rPr>
          <w:rFonts w:ascii="Calibri" w:eastAsia="Calibri" w:hAnsi="Calibri" w:cs="Calibri"/>
          <w:color w:val="FF0000"/>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E01AC8" w:rsidRDefault="00E01AC8">
      <w:pPr>
        <w:ind w:left="0" w:right="-376" w:hanging="2"/>
        <w:jc w:val="both"/>
        <w:rPr>
          <w:rFonts w:ascii="Calibri" w:eastAsia="Calibri" w:hAnsi="Calibri" w:cs="Calibri"/>
          <w:sz w:val="20"/>
          <w:szCs w:val="20"/>
          <w:highlight w:val="white"/>
        </w:rPr>
      </w:pPr>
    </w:p>
    <w:p w:rsidR="00E01AC8" w:rsidRDefault="00F8088F" w:rsidP="00C30E5C">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E01AC8" w:rsidRDefault="00F8088F" w:rsidP="00C30E5C">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E01AC8" w:rsidRDefault="00F8088F">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E01AC8" w:rsidRDefault="00F8088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E01AC8" w:rsidRDefault="00F8088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E01AC8" w:rsidRDefault="00F8088F" w:rsidP="00C30E5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E01AC8" w:rsidRDefault="00F8088F" w:rsidP="00C30E5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E01AC8" w:rsidRDefault="00F8088F" w:rsidP="00C30E5C">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E01AC8" w:rsidRDefault="00F8088F" w:rsidP="00C30E5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E01AC8" w:rsidRDefault="00F8088F">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w:t>
      </w:r>
      <w:r w:rsidRPr="00E24B0F">
        <w:rPr>
          <w:rFonts w:ascii="Calibri" w:eastAsia="Calibri" w:hAnsi="Calibri" w:cs="Calibri"/>
          <w:b/>
          <w:sz w:val="20"/>
          <w:szCs w:val="20"/>
          <w:u w:val="single"/>
        </w:rPr>
        <w:t xml:space="preserve">Estatal de Proveedores actualizado al </w:t>
      </w:r>
      <w:r w:rsidR="00B81D3D" w:rsidRPr="00E24B0F">
        <w:rPr>
          <w:rFonts w:ascii="Calibri" w:eastAsia="Calibri" w:hAnsi="Calibri" w:cs="Calibri"/>
          <w:b/>
          <w:sz w:val="20"/>
          <w:szCs w:val="20"/>
          <w:u w:val="single"/>
        </w:rPr>
        <w:t>202</w:t>
      </w:r>
      <w:r w:rsidR="001E279C">
        <w:rPr>
          <w:rFonts w:ascii="Calibri" w:eastAsia="Calibri" w:hAnsi="Calibri" w:cs="Calibri"/>
          <w:b/>
          <w:sz w:val="20"/>
          <w:szCs w:val="20"/>
          <w:u w:val="single"/>
        </w:rPr>
        <w:t>2</w:t>
      </w:r>
      <w:r w:rsidRPr="00E24B0F">
        <w:rPr>
          <w:rFonts w:ascii="Calibri" w:eastAsia="Calibri" w:hAnsi="Calibri" w:cs="Calibri"/>
          <w:sz w:val="20"/>
          <w:szCs w:val="20"/>
        </w:rPr>
        <w:t xml:space="preserve">, los bienes comprendidos en el </w:t>
      </w:r>
      <w:r w:rsidRPr="00E24B0F">
        <w:rPr>
          <w:rFonts w:ascii="Calibri" w:eastAsia="Calibri" w:hAnsi="Calibri" w:cs="Calibri"/>
          <w:b/>
          <w:sz w:val="20"/>
          <w:szCs w:val="20"/>
        </w:rPr>
        <w:t xml:space="preserve">Anexo I de la invitación </w:t>
      </w:r>
      <w:r w:rsidR="00E24B0F" w:rsidRPr="00E24B0F">
        <w:rPr>
          <w:rFonts w:ascii="Calibri" w:eastAsia="Calibri" w:hAnsi="Calibri" w:cs="Calibri"/>
          <w:b/>
          <w:sz w:val="20"/>
          <w:szCs w:val="20"/>
        </w:rPr>
        <w:t>M3E-</w:t>
      </w:r>
      <w:r w:rsidR="001E279C">
        <w:rPr>
          <w:rFonts w:ascii="Calibri" w:eastAsia="Calibri" w:hAnsi="Calibri" w:cs="Calibri"/>
          <w:b/>
          <w:sz w:val="20"/>
          <w:szCs w:val="20"/>
        </w:rPr>
        <w:t>53207222</w:t>
      </w:r>
      <w:r w:rsidR="00E24B0F" w:rsidRPr="00E24B0F">
        <w:rPr>
          <w:rFonts w:ascii="Calibri" w:eastAsia="Calibri" w:hAnsi="Calibri" w:cs="Calibri"/>
          <w:b/>
          <w:sz w:val="20"/>
          <w:szCs w:val="20"/>
        </w:rPr>
        <w:t>-1</w:t>
      </w:r>
      <w:r w:rsidRPr="00E24B0F">
        <w:rPr>
          <w:rFonts w:ascii="Calibri" w:eastAsia="Calibri" w:hAnsi="Calibri" w:cs="Calibri"/>
          <w:sz w:val="20"/>
          <w:szCs w:val="20"/>
        </w:rPr>
        <w:t>, a</w:t>
      </w:r>
      <w:r>
        <w:rPr>
          <w:rFonts w:ascii="Calibri" w:eastAsia="Calibri" w:hAnsi="Calibri" w:cs="Calibri"/>
          <w:sz w:val="20"/>
          <w:szCs w:val="20"/>
        </w:rPr>
        <w:t xml:space="preserve">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E01AC8" w:rsidRDefault="00E01AC8">
      <w:pPr>
        <w:ind w:left="0" w:right="-376" w:hanging="2"/>
        <w:jc w:val="both"/>
        <w:rPr>
          <w:rFonts w:ascii="Calibri" w:eastAsia="Calibri" w:hAnsi="Calibri" w:cs="Calibri"/>
          <w:sz w:val="20"/>
          <w:szCs w:val="20"/>
        </w:rPr>
      </w:pPr>
    </w:p>
    <w:p w:rsidR="00B81D3D" w:rsidRDefault="00F8088F">
      <w:pPr>
        <w:ind w:left="0" w:right="-376" w:hanging="2"/>
        <w:jc w:val="both"/>
      </w:pPr>
      <w:r>
        <w:rPr>
          <w:rFonts w:ascii="Calibri" w:eastAsia="Calibri" w:hAnsi="Calibri" w:cs="Calibri"/>
          <w:sz w:val="20"/>
          <w:szCs w:val="20"/>
        </w:rPr>
        <w:t xml:space="preserve">Para efectos de la presente invitación, podrá bajo su responsabilidad solicitar los </w:t>
      </w:r>
      <w:r w:rsidR="00B81D3D" w:rsidRPr="00A619ED">
        <w:rPr>
          <w:rFonts w:ascii="Calibri" w:eastAsia="Calibri" w:hAnsi="Calibri" w:cs="Calibri"/>
          <w:b/>
          <w:sz w:val="20"/>
          <w:szCs w:val="20"/>
        </w:rPr>
        <w:t>Anexos I, A, AB, B, C, D, E, F,</w:t>
      </w:r>
      <w:r w:rsidR="00A619ED" w:rsidRPr="00A619ED">
        <w:rPr>
          <w:rFonts w:ascii="Calibri" w:eastAsia="Calibri" w:hAnsi="Calibri" w:cs="Calibri"/>
          <w:b/>
          <w:sz w:val="20"/>
          <w:szCs w:val="20"/>
        </w:rPr>
        <w:t xml:space="preserve"> G</w:t>
      </w:r>
      <w:r w:rsidR="00B81D3D" w:rsidRPr="00A619ED">
        <w:rPr>
          <w:rFonts w:ascii="Calibri" w:eastAsia="Calibri" w:hAnsi="Calibri" w:cs="Calibri"/>
          <w:b/>
          <w:sz w:val="20"/>
          <w:szCs w:val="20"/>
        </w:rPr>
        <w:t xml:space="preserve"> y R</w:t>
      </w:r>
      <w:r w:rsidRPr="00A619ED">
        <w:rPr>
          <w:rFonts w:ascii="Calibri" w:eastAsia="Calibri" w:hAnsi="Calibri" w:cs="Calibri"/>
          <w:sz w:val="20"/>
          <w:szCs w:val="20"/>
        </w:rPr>
        <w:t>,</w:t>
      </w:r>
      <w:r>
        <w:rPr>
          <w:rFonts w:ascii="Calibri" w:eastAsia="Calibri" w:hAnsi="Calibri" w:cs="Calibri"/>
          <w:sz w:val="20"/>
          <w:szCs w:val="20"/>
        </w:rPr>
        <w:t xml:space="preserve"> que incluyen las especificaciones, características y demás términos </w:t>
      </w:r>
      <w:r w:rsidR="00916037">
        <w:rPr>
          <w:rFonts w:ascii="Calibri" w:eastAsia="Calibri" w:hAnsi="Calibri" w:cs="Calibri"/>
          <w:sz w:val="20"/>
          <w:szCs w:val="20"/>
        </w:rPr>
        <w:t xml:space="preserve">la Dirección </w:t>
      </w:r>
      <w:r>
        <w:rPr>
          <w:rFonts w:ascii="Calibri" w:eastAsia="Calibri" w:hAnsi="Calibri" w:cs="Calibri"/>
          <w:sz w:val="20"/>
          <w:szCs w:val="20"/>
        </w:rPr>
        <w:t>en forma detallada en, o en su caso solicitar la información al corre</w:t>
      </w:r>
      <w:r w:rsidRPr="00B81D3D">
        <w:rPr>
          <w:rFonts w:asciiTheme="majorHAnsi" w:eastAsia="Calibri" w:hAnsiTheme="majorHAnsi" w:cstheme="majorHAnsi"/>
          <w:sz w:val="20"/>
          <w:szCs w:val="20"/>
        </w:rPr>
        <w:t xml:space="preserve">o </w:t>
      </w:r>
      <w:hyperlink r:id="rId12" w:history="1">
        <w:r w:rsidR="00916037" w:rsidRPr="0012279B">
          <w:rPr>
            <w:rStyle w:val="Hipervnculo"/>
            <w:rFonts w:asciiTheme="majorHAnsi" w:hAnsiTheme="majorHAnsi" w:cstheme="majorHAnsi"/>
            <w:sz w:val="20"/>
          </w:rPr>
          <w:t>dherrerac@guanajuato.gob.mx</w:t>
        </w:r>
      </w:hyperlink>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 </w:t>
      </w:r>
    </w:p>
    <w:p w:rsidR="00E01AC8" w:rsidRDefault="00F8088F">
      <w:pPr>
        <w:numPr>
          <w:ilvl w:val="0"/>
          <w:numId w:val="3"/>
        </w:numPr>
        <w:ind w:left="0" w:right="-376" w:hanging="2"/>
        <w:jc w:val="both"/>
        <w:rPr>
          <w:rFonts w:ascii="Calibri" w:eastAsia="Calibri" w:hAnsi="Calibri" w:cs="Calibri"/>
        </w:rPr>
      </w:pPr>
      <w:r>
        <w:rPr>
          <w:rFonts w:ascii="Calibri" w:eastAsia="Calibri" w:hAnsi="Calibri" w:cs="Calibri"/>
          <w:b/>
        </w:rPr>
        <w:t>NOTIFICACIÓN DE PREGUNTAS Y RESPUESTAS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2634E5">
        <w:rPr>
          <w:rFonts w:ascii="Calibri" w:eastAsia="Calibri" w:hAnsi="Calibri" w:cs="Calibri"/>
          <w:b/>
          <w:sz w:val="20"/>
          <w:szCs w:val="20"/>
        </w:rPr>
        <w:t>29</w:t>
      </w:r>
      <w:r>
        <w:rPr>
          <w:rFonts w:ascii="Calibri" w:eastAsia="Calibri" w:hAnsi="Calibri" w:cs="Calibri"/>
          <w:b/>
          <w:sz w:val="20"/>
          <w:szCs w:val="20"/>
        </w:rPr>
        <w:t xml:space="preserve"> de </w:t>
      </w:r>
      <w:r w:rsidR="002634E5">
        <w:rPr>
          <w:rFonts w:ascii="Calibri" w:eastAsia="Calibri" w:hAnsi="Calibri" w:cs="Calibri"/>
          <w:b/>
          <w:sz w:val="20"/>
          <w:szCs w:val="20"/>
        </w:rPr>
        <w:t>agosto</w:t>
      </w:r>
      <w:r w:rsidR="00036DA9">
        <w:rPr>
          <w:rFonts w:ascii="Calibri" w:eastAsia="Calibri" w:hAnsi="Calibri" w:cs="Calibri"/>
          <w:b/>
          <w:sz w:val="20"/>
          <w:szCs w:val="20"/>
        </w:rPr>
        <w:t xml:space="preserve"> de</w:t>
      </w:r>
      <w:r>
        <w:rPr>
          <w:rFonts w:ascii="Calibri" w:eastAsia="Calibri" w:hAnsi="Calibri" w:cs="Calibri"/>
          <w:b/>
          <w:sz w:val="20"/>
          <w:szCs w:val="20"/>
        </w:rPr>
        <w:t xml:space="preserve"> 20</w:t>
      </w:r>
      <w:r w:rsidR="00036DA9">
        <w:rPr>
          <w:rFonts w:ascii="Calibri" w:eastAsia="Calibri" w:hAnsi="Calibri" w:cs="Calibri"/>
          <w:b/>
          <w:sz w:val="20"/>
          <w:szCs w:val="20"/>
        </w:rPr>
        <w:t>22</w:t>
      </w:r>
      <w:r>
        <w:rPr>
          <w:rFonts w:ascii="Calibri" w:eastAsia="Calibri" w:hAnsi="Calibri" w:cs="Calibri"/>
          <w:b/>
          <w:sz w:val="20"/>
          <w:szCs w:val="20"/>
        </w:rPr>
        <w:t xml:space="preserve"> hasta las </w:t>
      </w:r>
      <w:r w:rsidR="00036DA9">
        <w:rPr>
          <w:rFonts w:ascii="Calibri" w:eastAsia="Calibri" w:hAnsi="Calibri" w:cs="Calibri"/>
          <w:b/>
          <w:sz w:val="20"/>
          <w:szCs w:val="20"/>
        </w:rPr>
        <w:t>1</w:t>
      </w:r>
      <w:r w:rsidR="002634E5">
        <w:rPr>
          <w:rFonts w:ascii="Calibri" w:eastAsia="Calibri" w:hAnsi="Calibri" w:cs="Calibri"/>
          <w:b/>
          <w:sz w:val="20"/>
          <w:szCs w:val="20"/>
        </w:rPr>
        <w:t>3</w:t>
      </w:r>
      <w:r w:rsidR="00036DA9">
        <w:rPr>
          <w:rFonts w:ascii="Calibri" w:eastAsia="Calibri" w:hAnsi="Calibri" w:cs="Calibri"/>
          <w:b/>
          <w:sz w:val="20"/>
          <w:szCs w:val="20"/>
        </w:rPr>
        <w:t>:00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3" w:history="1">
        <w:r w:rsidR="002634E5" w:rsidRPr="0012279B">
          <w:rPr>
            <w:rStyle w:val="Hipervnculo"/>
            <w:rFonts w:ascii="Calibri" w:eastAsia="Calibri" w:hAnsi="Calibri" w:cs="Calibri"/>
            <w:sz w:val="20"/>
            <w:szCs w:val="20"/>
          </w:rPr>
          <w:t>dherrerac@guanajuato.gob.mx</w:t>
        </w:r>
      </w:hyperlink>
      <w:r>
        <w:rPr>
          <w:rFonts w:ascii="Calibri" w:eastAsia="Calibri" w:hAnsi="Calibri" w:cs="Calibri"/>
          <w:sz w:val="20"/>
          <w:szCs w:val="20"/>
        </w:rPr>
        <w:t>. Además deberá confirmar la hora de su envío con l</w:t>
      </w:r>
      <w:r w:rsidR="00B81D3D">
        <w:rPr>
          <w:rFonts w:ascii="Calibri" w:eastAsia="Calibri" w:hAnsi="Calibri" w:cs="Calibri"/>
          <w:sz w:val="20"/>
          <w:szCs w:val="20"/>
        </w:rPr>
        <w:t>a</w:t>
      </w:r>
      <w:r>
        <w:rPr>
          <w:rFonts w:ascii="Calibri" w:eastAsia="Calibri" w:hAnsi="Calibri" w:cs="Calibri"/>
          <w:sz w:val="20"/>
          <w:szCs w:val="20"/>
        </w:rPr>
        <w:t xml:space="preserve"> </w:t>
      </w:r>
      <w:r>
        <w:rPr>
          <w:rFonts w:ascii="Calibri" w:eastAsia="Calibri" w:hAnsi="Calibri" w:cs="Calibri"/>
          <w:b/>
          <w:sz w:val="20"/>
          <w:szCs w:val="20"/>
        </w:rPr>
        <w:t xml:space="preserve">C. </w:t>
      </w:r>
      <w:proofErr w:type="spellStart"/>
      <w:r w:rsidR="002634E5">
        <w:rPr>
          <w:rFonts w:ascii="Calibri" w:eastAsia="Calibri" w:hAnsi="Calibri" w:cs="Calibri"/>
          <w:b/>
          <w:sz w:val="20"/>
          <w:szCs w:val="20"/>
        </w:rPr>
        <w:t>Dainzu</w:t>
      </w:r>
      <w:proofErr w:type="spellEnd"/>
      <w:r w:rsidR="002634E5">
        <w:rPr>
          <w:rFonts w:ascii="Calibri" w:eastAsia="Calibri" w:hAnsi="Calibri" w:cs="Calibri"/>
          <w:b/>
          <w:sz w:val="20"/>
          <w:szCs w:val="20"/>
        </w:rPr>
        <w:t xml:space="preserve"> </w:t>
      </w:r>
      <w:proofErr w:type="spellStart"/>
      <w:r w:rsidR="002634E5">
        <w:rPr>
          <w:rFonts w:ascii="Calibri" w:eastAsia="Calibri" w:hAnsi="Calibri" w:cs="Calibri"/>
          <w:b/>
          <w:sz w:val="20"/>
          <w:szCs w:val="20"/>
        </w:rPr>
        <w:t>Tanivet</w:t>
      </w:r>
      <w:proofErr w:type="spellEnd"/>
      <w:r w:rsidR="002634E5">
        <w:rPr>
          <w:rFonts w:ascii="Calibri" w:eastAsia="Calibri" w:hAnsi="Calibri" w:cs="Calibri"/>
          <w:b/>
          <w:sz w:val="20"/>
          <w:szCs w:val="20"/>
        </w:rPr>
        <w:t xml:space="preserve"> Herrera Castillo</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E01AC8" w:rsidRDefault="00E01AC8">
      <w:pPr>
        <w:ind w:left="0" w:hanging="2"/>
        <w:jc w:val="both"/>
        <w:rPr>
          <w:rFonts w:ascii="Calibri" w:eastAsia="Calibri" w:hAnsi="Calibri" w:cs="Calibri"/>
          <w:sz w:val="20"/>
          <w:szCs w:val="20"/>
        </w:rPr>
      </w:pPr>
    </w:p>
    <w:p w:rsidR="00E01AC8" w:rsidRPr="00B81D3D" w:rsidRDefault="00F8088F">
      <w:pPr>
        <w:pBdr>
          <w:top w:val="nil"/>
          <w:left w:val="nil"/>
          <w:bottom w:val="nil"/>
          <w:right w:val="nil"/>
          <w:between w:val="nil"/>
        </w:pBdr>
        <w:spacing w:line="240" w:lineRule="auto"/>
        <w:ind w:left="0" w:hanging="2"/>
        <w:rPr>
          <w:rFonts w:ascii="Calibri" w:eastAsia="Calibri" w:hAnsi="Calibri" w:cs="Calibri"/>
          <w:b/>
          <w:color w:val="000000"/>
          <w:sz w:val="20"/>
          <w:szCs w:val="20"/>
        </w:rPr>
      </w:pPr>
      <w:r w:rsidRPr="00B81D3D">
        <w:rPr>
          <w:rFonts w:ascii="Calibri" w:eastAsia="Calibri" w:hAnsi="Calibri" w:cs="Calibri"/>
          <w:color w:val="000000"/>
          <w:sz w:val="20"/>
          <w:szCs w:val="20"/>
        </w:rPr>
        <w:t xml:space="preserve">Las preguntas deberán preferentemente mencionar el número de partida  a la que se refieren, utilizando el </w:t>
      </w:r>
      <w:r w:rsidR="00BF3160">
        <w:rPr>
          <w:rFonts w:ascii="Calibri" w:eastAsia="Calibri" w:hAnsi="Calibri" w:cs="Calibri"/>
          <w:b/>
          <w:color w:val="000000"/>
          <w:sz w:val="20"/>
          <w:szCs w:val="20"/>
        </w:rPr>
        <w:t xml:space="preserve">Anexo </w:t>
      </w:r>
      <w:r w:rsidR="00BF3160" w:rsidRPr="00040C6C">
        <w:rPr>
          <w:rFonts w:ascii="Calibri" w:eastAsia="Calibri" w:hAnsi="Calibri" w:cs="Calibri"/>
          <w:b/>
          <w:color w:val="000000"/>
          <w:sz w:val="20"/>
          <w:szCs w:val="20"/>
        </w:rPr>
        <w:t>D</w:t>
      </w:r>
      <w:r w:rsidR="00B81D3D" w:rsidRPr="00040C6C">
        <w:rPr>
          <w:rFonts w:ascii="Calibri" w:eastAsia="Calibri" w:hAnsi="Calibri" w:cs="Calibri"/>
          <w:b/>
          <w:color w:val="000000"/>
          <w:sz w:val="20"/>
          <w:szCs w:val="20"/>
        </w:rPr>
        <w:t>.</w:t>
      </w:r>
    </w:p>
    <w:p w:rsidR="00E01AC8" w:rsidRDefault="00E01AC8">
      <w:pPr>
        <w:ind w:left="0"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E01AC8" w:rsidRDefault="00E01AC8">
      <w:pPr>
        <w:ind w:left="0" w:hanging="2"/>
        <w:jc w:val="both"/>
        <w:rPr>
          <w:rFonts w:ascii="Calibri" w:eastAsia="Calibri" w:hAnsi="Calibri" w:cs="Calibri"/>
          <w:sz w:val="20"/>
          <w:szCs w:val="20"/>
        </w:rPr>
      </w:pPr>
    </w:p>
    <w:p w:rsidR="00E01AC8" w:rsidRDefault="00F8088F">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E24B0F" w:rsidRDefault="00E24B0F" w:rsidP="00E24B0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24B0F" w:rsidRDefault="00E24B0F" w:rsidP="00E24B0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realizará el día </w:t>
      </w:r>
      <w:r w:rsidR="002634E5">
        <w:rPr>
          <w:rFonts w:ascii="Calibri" w:eastAsia="Calibri" w:hAnsi="Calibri" w:cs="Calibri"/>
          <w:b/>
          <w:color w:val="000000"/>
          <w:sz w:val="20"/>
          <w:szCs w:val="20"/>
        </w:rPr>
        <w:t xml:space="preserve">31 </w:t>
      </w:r>
      <w:r w:rsidRPr="00E24B0F">
        <w:rPr>
          <w:rFonts w:ascii="Calibri" w:eastAsia="Calibri" w:hAnsi="Calibri" w:cs="Calibri"/>
          <w:b/>
          <w:color w:val="000000"/>
          <w:sz w:val="20"/>
          <w:szCs w:val="20"/>
        </w:rPr>
        <w:t xml:space="preserve">de </w:t>
      </w:r>
      <w:r w:rsidR="002634E5">
        <w:rPr>
          <w:rFonts w:ascii="Calibri" w:eastAsia="Calibri" w:hAnsi="Calibri" w:cs="Calibri"/>
          <w:b/>
          <w:color w:val="000000"/>
          <w:sz w:val="20"/>
          <w:szCs w:val="20"/>
        </w:rPr>
        <w:t>agosto</w:t>
      </w:r>
      <w:r w:rsidRPr="00E24B0F">
        <w:rPr>
          <w:rFonts w:ascii="Calibri" w:eastAsia="Calibri" w:hAnsi="Calibri" w:cs="Calibri"/>
          <w:b/>
          <w:color w:val="000000"/>
          <w:sz w:val="20"/>
          <w:szCs w:val="20"/>
        </w:rPr>
        <w:t xml:space="preserve"> de 2022</w:t>
      </w:r>
      <w:r>
        <w:rPr>
          <w:rFonts w:ascii="Calibri" w:eastAsia="Calibri" w:hAnsi="Calibri" w:cs="Calibri"/>
          <w:b/>
          <w:color w:val="000000"/>
          <w:sz w:val="20"/>
          <w:szCs w:val="20"/>
        </w:rPr>
        <w:t xml:space="preserve"> </w:t>
      </w:r>
      <w:r w:rsidRPr="00E24B0F">
        <w:rPr>
          <w:rFonts w:ascii="Calibri" w:eastAsia="Calibri" w:hAnsi="Calibri" w:cs="Calibri"/>
          <w:color w:val="000000"/>
          <w:sz w:val="20"/>
          <w:szCs w:val="20"/>
        </w:rPr>
        <w:t xml:space="preserve">a partir de las 15:00 </w:t>
      </w:r>
      <w:proofErr w:type="spellStart"/>
      <w:r w:rsidRPr="00E24B0F">
        <w:rPr>
          <w:rFonts w:ascii="Calibri" w:eastAsia="Calibri" w:hAnsi="Calibri" w:cs="Calibri"/>
          <w:color w:val="000000"/>
          <w:sz w:val="20"/>
          <w:szCs w:val="20"/>
        </w:rPr>
        <w:t>hrs</w:t>
      </w:r>
      <w:proofErr w:type="spellEnd"/>
      <w:r>
        <w:rPr>
          <w:rFonts w:ascii="Calibri" w:eastAsia="Calibri" w:hAnsi="Calibri" w:cs="Calibri"/>
          <w:b/>
          <w:color w:val="000000"/>
          <w:sz w:val="20"/>
          <w:szCs w:val="20"/>
        </w:rPr>
        <w:t>.</w:t>
      </w:r>
    </w:p>
    <w:p w:rsidR="00E01AC8" w:rsidRDefault="00F8088F" w:rsidP="00C30E5C">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E01AC8" w:rsidRDefault="00F8088F">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E01AC8" w:rsidRDefault="00E01AC8">
      <w:pPr>
        <w:ind w:left="0" w:right="-376" w:hanging="2"/>
        <w:jc w:val="both"/>
        <w:rPr>
          <w:rFonts w:ascii="Calibri" w:eastAsia="Calibri" w:hAnsi="Calibri" w:cs="Calibri"/>
          <w:sz w:val="20"/>
          <w:szCs w:val="20"/>
        </w:rPr>
      </w:pPr>
    </w:p>
    <w:p w:rsidR="00E01AC8" w:rsidRDefault="004E1C00" w:rsidP="00C30E5C">
      <w:pPr>
        <w:ind w:left="0" w:right="-376" w:hanging="2"/>
        <w:jc w:val="both"/>
        <w:rPr>
          <w:rFonts w:ascii="Calibri" w:eastAsia="Calibri" w:hAnsi="Calibri" w:cs="Calibri"/>
        </w:rPr>
      </w:pPr>
      <w:r>
        <w:rPr>
          <w:rFonts w:ascii="Calibri" w:eastAsia="Calibri" w:hAnsi="Calibri" w:cs="Calibri"/>
          <w:b/>
        </w:rPr>
        <w:t>C.</w:t>
      </w:r>
      <w:r w:rsidR="00F8088F">
        <w:rPr>
          <w:rFonts w:ascii="Calibri" w:eastAsia="Calibri" w:hAnsi="Calibri" w:cs="Calibri"/>
          <w:b/>
        </w:rPr>
        <w:tab/>
        <w:t>FECHA Y HORARIO PARA LA PRESENTACIÓN DE OFERTAS</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2B6A2B">
        <w:rPr>
          <w:rFonts w:ascii="Calibri" w:eastAsia="Calibri" w:hAnsi="Calibri" w:cs="Calibri"/>
          <w:b/>
          <w:color w:val="000000"/>
          <w:sz w:val="20"/>
          <w:szCs w:val="20"/>
        </w:rPr>
        <w:t>0</w:t>
      </w:r>
      <w:r w:rsidR="00425EFB">
        <w:rPr>
          <w:rFonts w:ascii="Calibri" w:eastAsia="Calibri" w:hAnsi="Calibri" w:cs="Calibri"/>
          <w:b/>
          <w:color w:val="000000"/>
          <w:sz w:val="20"/>
          <w:szCs w:val="20"/>
        </w:rPr>
        <w:t>6</w:t>
      </w:r>
      <w:r w:rsidR="00BF3160">
        <w:rPr>
          <w:rFonts w:ascii="Calibri" w:eastAsia="Calibri" w:hAnsi="Calibri" w:cs="Calibri"/>
          <w:b/>
          <w:color w:val="000000"/>
          <w:sz w:val="20"/>
          <w:szCs w:val="20"/>
        </w:rPr>
        <w:t xml:space="preserve"> de </w:t>
      </w:r>
      <w:r w:rsidR="002B6A2B">
        <w:rPr>
          <w:rFonts w:ascii="Calibri" w:eastAsia="Calibri" w:hAnsi="Calibri" w:cs="Calibri"/>
          <w:b/>
          <w:color w:val="000000"/>
          <w:sz w:val="20"/>
          <w:szCs w:val="20"/>
        </w:rPr>
        <w:t xml:space="preserve"> septiembre</w:t>
      </w:r>
      <w:r>
        <w:rPr>
          <w:rFonts w:ascii="Calibri" w:eastAsia="Calibri" w:hAnsi="Calibri" w:cs="Calibri"/>
          <w:b/>
          <w:color w:val="000000"/>
          <w:sz w:val="20"/>
          <w:szCs w:val="20"/>
        </w:rPr>
        <w:t xml:space="preserve"> </w:t>
      </w:r>
      <w:r w:rsidR="00BF3160">
        <w:rPr>
          <w:rFonts w:ascii="Calibri" w:eastAsia="Calibri" w:hAnsi="Calibri" w:cs="Calibri"/>
          <w:b/>
          <w:color w:val="000000"/>
          <w:sz w:val="20"/>
          <w:szCs w:val="20"/>
        </w:rPr>
        <w:t xml:space="preserve">de 2022 </w:t>
      </w:r>
      <w:r>
        <w:rPr>
          <w:rFonts w:ascii="Calibri" w:eastAsia="Calibri" w:hAnsi="Calibri" w:cs="Calibri"/>
          <w:b/>
          <w:color w:val="000000"/>
          <w:sz w:val="20"/>
          <w:szCs w:val="20"/>
        </w:rPr>
        <w:t xml:space="preserve">a las </w:t>
      </w:r>
      <w:r w:rsidR="00BF3160">
        <w:rPr>
          <w:rFonts w:ascii="Calibri" w:eastAsia="Calibri" w:hAnsi="Calibri" w:cs="Calibri"/>
          <w:b/>
          <w:color w:val="000000"/>
          <w:sz w:val="20"/>
          <w:szCs w:val="20"/>
        </w:rPr>
        <w:t>1</w:t>
      </w:r>
      <w:r w:rsidR="00425EFB">
        <w:rPr>
          <w:rFonts w:ascii="Calibri" w:eastAsia="Calibri" w:hAnsi="Calibri" w:cs="Calibri"/>
          <w:b/>
          <w:color w:val="000000"/>
          <w:sz w:val="20"/>
          <w:szCs w:val="20"/>
        </w:rPr>
        <w:t>4</w:t>
      </w:r>
      <w:r w:rsidR="00BF3160">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2B6A2B">
        <w:rPr>
          <w:rFonts w:ascii="Calibri" w:eastAsia="Calibri" w:hAnsi="Calibri" w:cs="Calibri"/>
          <w:b/>
          <w:color w:val="000000"/>
          <w:sz w:val="20"/>
          <w:szCs w:val="20"/>
        </w:rPr>
        <w:t>0</w:t>
      </w:r>
      <w:r w:rsidR="00425EFB">
        <w:rPr>
          <w:rFonts w:ascii="Calibri" w:eastAsia="Calibri" w:hAnsi="Calibri" w:cs="Calibri"/>
          <w:b/>
          <w:color w:val="000000"/>
          <w:sz w:val="20"/>
          <w:szCs w:val="20"/>
        </w:rPr>
        <w:t>6</w:t>
      </w:r>
      <w:r w:rsidR="002B6A2B">
        <w:rPr>
          <w:rFonts w:ascii="Calibri" w:eastAsia="Calibri" w:hAnsi="Calibri" w:cs="Calibri"/>
          <w:b/>
          <w:color w:val="000000"/>
          <w:sz w:val="20"/>
          <w:szCs w:val="20"/>
        </w:rPr>
        <w:t xml:space="preserve"> de  septiembre de 2022 a las 1</w:t>
      </w:r>
      <w:r w:rsidR="00425EFB">
        <w:rPr>
          <w:rFonts w:ascii="Calibri" w:eastAsia="Calibri" w:hAnsi="Calibri" w:cs="Calibri"/>
          <w:b/>
          <w:color w:val="000000"/>
          <w:sz w:val="20"/>
          <w:szCs w:val="20"/>
        </w:rPr>
        <w:t>4</w:t>
      </w:r>
      <w:r w:rsidR="002B6A2B">
        <w:rPr>
          <w:rFonts w:ascii="Calibri" w:eastAsia="Calibri" w:hAnsi="Calibri" w:cs="Calibri"/>
          <w:b/>
          <w:color w:val="000000"/>
          <w:sz w:val="20"/>
          <w:szCs w:val="20"/>
        </w:rPr>
        <w:t>:00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w:t>
      </w:r>
      <w:r w:rsidRPr="00E849B4">
        <w:rPr>
          <w:rFonts w:ascii="Calibri" w:eastAsia="Calibri" w:hAnsi="Calibri" w:cs="Calibri"/>
          <w:color w:val="000000"/>
          <w:sz w:val="20"/>
          <w:szCs w:val="20"/>
        </w:rPr>
        <w:t xml:space="preserve">el </w:t>
      </w:r>
      <w:r w:rsidRPr="00E849B4">
        <w:rPr>
          <w:rFonts w:ascii="Calibri" w:eastAsia="Calibri" w:hAnsi="Calibri" w:cs="Calibri"/>
          <w:b/>
          <w:color w:val="000000"/>
          <w:sz w:val="20"/>
          <w:szCs w:val="20"/>
        </w:rPr>
        <w:t>ANEXO R</w:t>
      </w:r>
      <w:r w:rsidRPr="00E849B4">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E849B4" w:rsidRDefault="00E849B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4E1C00" w:rsidP="00C30E5C">
      <w:pPr>
        <w:ind w:left="0" w:right="-376" w:hanging="2"/>
        <w:jc w:val="both"/>
        <w:rPr>
          <w:rFonts w:ascii="Calibri" w:eastAsia="Calibri" w:hAnsi="Calibri" w:cs="Calibri"/>
        </w:rPr>
      </w:pPr>
      <w:r>
        <w:rPr>
          <w:rFonts w:ascii="Calibri" w:eastAsia="Calibri" w:hAnsi="Calibri" w:cs="Calibri"/>
          <w:b/>
        </w:rPr>
        <w:t>D</w:t>
      </w:r>
      <w:r w:rsidR="00F8088F">
        <w:rPr>
          <w:rFonts w:ascii="Calibri" w:eastAsia="Calibri" w:hAnsi="Calibri" w:cs="Calibri"/>
          <w:b/>
        </w:rPr>
        <w:t>.</w:t>
      </w:r>
      <w:r w:rsidR="00F8088F">
        <w:rPr>
          <w:rFonts w:ascii="Calibri" w:eastAsia="Calibri" w:hAnsi="Calibri" w:cs="Calibri"/>
          <w:b/>
        </w:rPr>
        <w:tab/>
        <w:t>NOTIFICACIÓN DEL RESULTADO DEL PROCESO DE CONTRATACIÓN</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E01AC8" w:rsidRDefault="00F8088F">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6">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7">
        <w:r>
          <w:rPr>
            <w:rFonts w:ascii="Calibri" w:eastAsia="Calibri" w:hAnsi="Calibri" w:cs="Calibri"/>
            <w:color w:val="1155CC"/>
            <w:sz w:val="20"/>
            <w:szCs w:val="20"/>
            <w:highlight w:val="white"/>
            <w:u w:val="single"/>
          </w:rPr>
          <w:t>https://pseig.guanajuato.gob.mx:9100/irj/portal</w:t>
        </w:r>
      </w:hyperlink>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4E1C00" w:rsidP="00C30E5C">
      <w:pPr>
        <w:ind w:left="0" w:right="-376" w:hanging="2"/>
        <w:jc w:val="both"/>
        <w:rPr>
          <w:rFonts w:ascii="Calibri" w:eastAsia="Calibri" w:hAnsi="Calibri" w:cs="Calibri"/>
        </w:rPr>
      </w:pPr>
      <w:r>
        <w:rPr>
          <w:rFonts w:ascii="Calibri" w:eastAsia="Calibri" w:hAnsi="Calibri" w:cs="Calibri"/>
          <w:b/>
        </w:rPr>
        <w:t>E</w:t>
      </w:r>
      <w:r w:rsidR="00F8088F">
        <w:rPr>
          <w:rFonts w:ascii="Calibri" w:eastAsia="Calibri" w:hAnsi="Calibri" w:cs="Calibri"/>
          <w:b/>
        </w:rPr>
        <w:t>.</w:t>
      </w:r>
      <w:r w:rsidR="00F8088F">
        <w:rPr>
          <w:rFonts w:ascii="Calibri" w:eastAsia="Calibri" w:hAnsi="Calibri" w:cs="Calibri"/>
          <w:b/>
        </w:rPr>
        <w:tab/>
        <w:t>FIRMA DEL PEDIDO O CONTRATO</w:t>
      </w:r>
    </w:p>
    <w:p w:rsidR="00E01AC8" w:rsidRDefault="00E01AC8">
      <w:pPr>
        <w:ind w:left="0" w:hanging="2"/>
        <w:jc w:val="both"/>
        <w:rPr>
          <w:rFonts w:ascii="Calibri" w:eastAsia="Calibri" w:hAnsi="Calibri" w:cs="Calibri"/>
          <w:sz w:val="20"/>
          <w:szCs w:val="20"/>
        </w:rPr>
      </w:pPr>
    </w:p>
    <w:p w:rsidR="00E01AC8" w:rsidRDefault="00F8088F">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E01AC8" w:rsidRDefault="00E01AC8">
      <w:pPr>
        <w:ind w:left="0" w:hanging="2"/>
        <w:jc w:val="both"/>
        <w:rPr>
          <w:rFonts w:ascii="Calibri" w:eastAsia="Calibri" w:hAnsi="Calibri" w:cs="Calibri"/>
          <w:sz w:val="20"/>
          <w:szCs w:val="20"/>
          <w:highlight w:val="red"/>
        </w:rPr>
      </w:pPr>
    </w:p>
    <w:p w:rsidR="00E01AC8" w:rsidRDefault="00F8088F">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E01AC8" w:rsidRDefault="00E01AC8">
      <w:pPr>
        <w:ind w:left="0" w:hanging="2"/>
        <w:jc w:val="both"/>
        <w:rPr>
          <w:rFonts w:ascii="Calibri" w:eastAsia="Calibri" w:hAnsi="Calibri" w:cs="Calibri"/>
          <w:color w:val="000000"/>
          <w:sz w:val="20"/>
          <w:szCs w:val="20"/>
        </w:rPr>
      </w:pP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4E1C00" w:rsidP="00C30E5C">
      <w:pPr>
        <w:ind w:left="0" w:right="-376" w:hanging="2"/>
        <w:jc w:val="both"/>
        <w:rPr>
          <w:rFonts w:ascii="Calibri" w:eastAsia="Calibri" w:hAnsi="Calibri" w:cs="Calibri"/>
        </w:rPr>
      </w:pPr>
      <w:r>
        <w:rPr>
          <w:rFonts w:ascii="Calibri" w:eastAsia="Calibri" w:hAnsi="Calibri" w:cs="Calibri"/>
          <w:b/>
        </w:rPr>
        <w:t>F</w:t>
      </w:r>
      <w:r w:rsidR="00F8088F">
        <w:rPr>
          <w:rFonts w:ascii="Calibri" w:eastAsia="Calibri" w:hAnsi="Calibri" w:cs="Calibri"/>
          <w:b/>
        </w:rPr>
        <w:t>.</w:t>
      </w:r>
      <w:r w:rsidR="00F8088F">
        <w:rPr>
          <w:rFonts w:ascii="Calibri" w:eastAsia="Calibri" w:hAnsi="Calibri" w:cs="Calibri"/>
          <w:b/>
        </w:rPr>
        <w:tab/>
        <w:t>LUGAR Y TIEMPO DE ENTREGA</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rsidP="009F029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4E1C00">
        <w:rPr>
          <w:rFonts w:ascii="Calibri" w:eastAsia="Calibri" w:hAnsi="Calibri" w:cs="Calibri"/>
          <w:color w:val="000000"/>
          <w:sz w:val="20"/>
          <w:szCs w:val="20"/>
        </w:rPr>
        <w:t>Deberá estipular tiempo de entrega considerando como fecha</w:t>
      </w:r>
      <w:r w:rsidR="002059F2">
        <w:rPr>
          <w:rFonts w:ascii="Calibri" w:eastAsia="Calibri" w:hAnsi="Calibri" w:cs="Calibri"/>
          <w:color w:val="000000"/>
          <w:sz w:val="20"/>
          <w:szCs w:val="20"/>
        </w:rPr>
        <w:t xml:space="preserve"> máxima</w:t>
      </w:r>
      <w:r w:rsidRPr="004E1C00">
        <w:rPr>
          <w:rFonts w:ascii="Calibri" w:eastAsia="Calibri" w:hAnsi="Calibri" w:cs="Calibri"/>
          <w:color w:val="000000"/>
          <w:sz w:val="20"/>
          <w:szCs w:val="20"/>
        </w:rPr>
        <w:t xml:space="preserve"> de </w:t>
      </w:r>
      <w:r w:rsidRPr="004E1C00">
        <w:rPr>
          <w:rFonts w:ascii="Calibri" w:eastAsia="Calibri" w:hAnsi="Calibri" w:cs="Calibri"/>
          <w:b/>
          <w:color w:val="000000"/>
          <w:sz w:val="20"/>
          <w:szCs w:val="20"/>
        </w:rPr>
        <w:t xml:space="preserve">entrega </w:t>
      </w:r>
      <w:r w:rsidR="00F51799">
        <w:rPr>
          <w:rFonts w:ascii="Calibri" w:eastAsia="Calibri" w:hAnsi="Calibri" w:cs="Calibri"/>
          <w:b/>
          <w:color w:val="000000"/>
          <w:sz w:val="20"/>
          <w:szCs w:val="20"/>
        </w:rPr>
        <w:t>1</w:t>
      </w:r>
      <w:r w:rsidR="00A91F37">
        <w:rPr>
          <w:rFonts w:ascii="Calibri" w:eastAsia="Calibri" w:hAnsi="Calibri" w:cs="Calibri"/>
          <w:b/>
          <w:color w:val="000000"/>
          <w:sz w:val="20"/>
          <w:szCs w:val="20"/>
        </w:rPr>
        <w:t>0</w:t>
      </w:r>
      <w:r w:rsidRPr="004E1C00">
        <w:rPr>
          <w:rFonts w:ascii="Calibri" w:eastAsia="Calibri" w:hAnsi="Calibri" w:cs="Calibri"/>
          <w:b/>
          <w:color w:val="000000"/>
          <w:sz w:val="20"/>
          <w:szCs w:val="20"/>
        </w:rPr>
        <w:t xml:space="preserve"> días </w:t>
      </w:r>
      <w:r w:rsidR="004E1C00" w:rsidRPr="004E1C00">
        <w:rPr>
          <w:rFonts w:ascii="Calibri" w:eastAsia="Calibri" w:hAnsi="Calibri" w:cs="Calibri"/>
          <w:b/>
          <w:color w:val="000000"/>
          <w:sz w:val="20"/>
          <w:szCs w:val="20"/>
        </w:rPr>
        <w:t>hábiles a partir de</w:t>
      </w:r>
      <w:r w:rsidRPr="004E1C00">
        <w:rPr>
          <w:rFonts w:ascii="Calibri" w:eastAsia="Calibri" w:hAnsi="Calibri" w:cs="Calibri"/>
          <w:b/>
          <w:color w:val="000000"/>
          <w:sz w:val="20"/>
          <w:szCs w:val="20"/>
        </w:rPr>
        <w:t xml:space="preserve"> la notificación de adjudicación</w:t>
      </w:r>
      <w:r w:rsidRPr="004E1C00">
        <w:rPr>
          <w:rFonts w:ascii="Calibri" w:eastAsia="Calibri" w:hAnsi="Calibri" w:cs="Calibri"/>
          <w:color w:val="000000"/>
          <w:sz w:val="20"/>
          <w:szCs w:val="20"/>
        </w:rPr>
        <w:t>, lo anterior dejando sin efecto la fecha mencionada en el Anexo I y la publicada en el portal de</w:t>
      </w:r>
      <w:r>
        <w:rPr>
          <w:rFonts w:ascii="Calibri" w:eastAsia="Calibri" w:hAnsi="Calibri" w:cs="Calibri"/>
          <w:color w:val="000000"/>
          <w:sz w:val="20"/>
          <w:szCs w:val="20"/>
        </w:rPr>
        <w:t xml:space="preserv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E01AC8" w:rsidRDefault="00E01AC8" w:rsidP="009F029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rsidP="009F0292">
      <w:pPr>
        <w:pBdr>
          <w:top w:val="nil"/>
          <w:left w:val="nil"/>
          <w:bottom w:val="nil"/>
          <w:right w:val="nil"/>
          <w:between w:val="nil"/>
        </w:pBdr>
        <w:spacing w:line="240" w:lineRule="auto"/>
        <w:ind w:left="0" w:right="-283" w:hanging="2"/>
        <w:jc w:val="both"/>
        <w:rPr>
          <w:rFonts w:ascii="Calibri" w:hAnsi="Calibri" w:cs="Calibri"/>
          <w:sz w:val="20"/>
        </w:rPr>
      </w:pPr>
      <w:r>
        <w:rPr>
          <w:rFonts w:ascii="Calibri" w:eastAsia="Calibri" w:hAnsi="Calibri" w:cs="Calibri"/>
          <w:color w:val="000000"/>
          <w:sz w:val="20"/>
          <w:szCs w:val="20"/>
        </w:rPr>
        <w:t xml:space="preserve">Los bienes deberán ser entregados en condiciones Libre a Bordo en Piso </w:t>
      </w:r>
      <w:r w:rsidR="004E1C00" w:rsidRPr="00517EEF">
        <w:rPr>
          <w:rFonts w:ascii="Calibri" w:hAnsi="Calibri" w:cs="Calibri"/>
          <w:sz w:val="20"/>
        </w:rPr>
        <w:t xml:space="preserve">en los lugares y horarios señalados en el </w:t>
      </w:r>
      <w:r w:rsidR="004E1C00" w:rsidRPr="00040C6C">
        <w:rPr>
          <w:rFonts w:ascii="Calibri" w:hAnsi="Calibri" w:cs="Calibri"/>
          <w:b/>
          <w:sz w:val="20"/>
        </w:rPr>
        <w:t xml:space="preserve">Anexo </w:t>
      </w:r>
      <w:r w:rsidR="00040C6C" w:rsidRPr="00040C6C">
        <w:rPr>
          <w:rFonts w:ascii="Calibri" w:hAnsi="Calibri" w:cs="Calibri"/>
          <w:b/>
          <w:sz w:val="20"/>
        </w:rPr>
        <w:t>F</w:t>
      </w:r>
      <w:r w:rsidR="004E1C00" w:rsidRPr="00040C6C">
        <w:rPr>
          <w:rFonts w:ascii="Calibri" w:hAnsi="Calibri" w:cs="Calibri"/>
          <w:b/>
          <w:sz w:val="20"/>
        </w:rPr>
        <w:t xml:space="preserve"> (LUGARES DE ENTREGAS)</w:t>
      </w:r>
      <w:r w:rsidR="004E1C00" w:rsidRPr="00040C6C">
        <w:rPr>
          <w:rFonts w:ascii="Calibri" w:hAnsi="Calibri" w:cs="Calibri"/>
          <w:sz w:val="20"/>
        </w:rPr>
        <w:t xml:space="preserve"> según la partida correspondiente.</w:t>
      </w:r>
    </w:p>
    <w:p w:rsidR="004E1C00" w:rsidRDefault="004E1C00" w:rsidP="009F0292">
      <w:pPr>
        <w:pBdr>
          <w:top w:val="nil"/>
          <w:left w:val="nil"/>
          <w:bottom w:val="nil"/>
          <w:right w:val="nil"/>
          <w:between w:val="nil"/>
        </w:pBdr>
        <w:spacing w:line="240" w:lineRule="auto"/>
        <w:ind w:left="0" w:right="-283" w:hanging="2"/>
        <w:jc w:val="both"/>
        <w:rPr>
          <w:rFonts w:ascii="Calibri" w:hAnsi="Calibri" w:cs="Calibri"/>
          <w:sz w:val="20"/>
        </w:rPr>
      </w:pPr>
    </w:p>
    <w:p w:rsidR="004E1C00" w:rsidRPr="00333CDC" w:rsidRDefault="004E1C00" w:rsidP="009F0292">
      <w:pPr>
        <w:ind w:left="0" w:right="-424" w:hanging="2"/>
        <w:jc w:val="both"/>
        <w:rPr>
          <w:rFonts w:ascii="Calibri" w:hAnsi="Calibri" w:cs="Calibri"/>
          <w:sz w:val="20"/>
          <w:szCs w:val="20"/>
          <w:lang w:val="es-ES" w:eastAsia="es-ES"/>
        </w:rPr>
      </w:pPr>
      <w:r w:rsidRPr="00333CDC">
        <w:rPr>
          <w:rFonts w:ascii="Calibri" w:hAnsi="Calibri" w:cs="Calibri"/>
          <w:sz w:val="20"/>
          <w:szCs w:val="20"/>
          <w:lang w:val="es-ES" w:eastAsia="es-ES"/>
        </w:rPr>
        <w:t xml:space="preserve">El proveedor (es) adjudicados, deberán ponerse en contacto vía telefónica en horario de 9:00 a 15:00 </w:t>
      </w:r>
      <w:proofErr w:type="spellStart"/>
      <w:r w:rsidRPr="00333CDC">
        <w:rPr>
          <w:rFonts w:ascii="Calibri" w:hAnsi="Calibri" w:cs="Calibri"/>
          <w:sz w:val="20"/>
          <w:szCs w:val="20"/>
          <w:lang w:val="es-ES" w:eastAsia="es-ES"/>
        </w:rPr>
        <w:t>hrs</w:t>
      </w:r>
      <w:proofErr w:type="spellEnd"/>
      <w:r w:rsidRPr="00333CDC">
        <w:rPr>
          <w:rFonts w:ascii="Calibri" w:hAnsi="Calibri" w:cs="Calibri"/>
          <w:sz w:val="20"/>
          <w:szCs w:val="20"/>
          <w:lang w:val="es-ES" w:eastAsia="es-ES"/>
        </w:rPr>
        <w:t>., de lunes a viernes; con los contactos de los lugares donde deberán entregar de acuerdo a</w:t>
      </w:r>
      <w:r>
        <w:rPr>
          <w:rFonts w:ascii="Calibri" w:hAnsi="Calibri" w:cs="Calibri"/>
          <w:sz w:val="20"/>
          <w:szCs w:val="20"/>
          <w:lang w:val="es-ES" w:eastAsia="es-ES"/>
        </w:rPr>
        <w:t>l</w:t>
      </w:r>
      <w:r w:rsidRPr="00333CDC">
        <w:rPr>
          <w:rFonts w:ascii="Calibri" w:hAnsi="Calibri" w:cs="Calibri"/>
          <w:sz w:val="20"/>
          <w:szCs w:val="20"/>
          <w:lang w:val="es-ES" w:eastAsia="es-ES"/>
        </w:rPr>
        <w:t xml:space="preserve"> Anexo </w:t>
      </w:r>
      <w:r w:rsidR="00040C6C">
        <w:rPr>
          <w:rFonts w:ascii="Calibri" w:hAnsi="Calibri" w:cs="Calibri"/>
          <w:sz w:val="20"/>
          <w:szCs w:val="20"/>
          <w:lang w:val="es-ES" w:eastAsia="es-ES"/>
        </w:rPr>
        <w:t>F</w:t>
      </w:r>
      <w:r w:rsidRPr="00333CDC">
        <w:rPr>
          <w:rFonts w:ascii="Calibri" w:hAnsi="Calibri" w:cs="Calibri"/>
          <w:sz w:val="20"/>
          <w:szCs w:val="20"/>
          <w:lang w:val="es-ES" w:eastAsia="es-ES"/>
        </w:rPr>
        <w:t>, para acordar el horario de entrega.</w:t>
      </w:r>
    </w:p>
    <w:p w:rsidR="00E01AC8" w:rsidRDefault="00E01AC8">
      <w:pPr>
        <w:ind w:left="0" w:right="-376" w:hanging="2"/>
        <w:jc w:val="both"/>
        <w:rPr>
          <w:rFonts w:ascii="Calibri" w:eastAsia="Calibri" w:hAnsi="Calibri" w:cs="Calibri"/>
          <w:sz w:val="20"/>
          <w:szCs w:val="20"/>
        </w:rPr>
      </w:pPr>
    </w:p>
    <w:p w:rsidR="00E01AC8" w:rsidRDefault="004E1C00" w:rsidP="00C30E5C">
      <w:pPr>
        <w:ind w:left="0" w:right="-376" w:hanging="2"/>
        <w:jc w:val="both"/>
        <w:rPr>
          <w:rFonts w:ascii="Calibri" w:eastAsia="Calibri" w:hAnsi="Calibri" w:cs="Calibri"/>
        </w:rPr>
      </w:pPr>
      <w:r>
        <w:rPr>
          <w:rFonts w:ascii="Calibri" w:eastAsia="Calibri" w:hAnsi="Calibri" w:cs="Calibri"/>
          <w:b/>
        </w:rPr>
        <w:t>G</w:t>
      </w:r>
      <w:r w:rsidR="00F8088F">
        <w:rPr>
          <w:rFonts w:ascii="Calibri" w:eastAsia="Calibri" w:hAnsi="Calibri" w:cs="Calibri"/>
          <w:b/>
        </w:rPr>
        <w:t>.</w:t>
      </w:r>
      <w:r w:rsidR="00F8088F">
        <w:rPr>
          <w:rFonts w:ascii="Calibri" w:eastAsia="Calibri" w:hAnsi="Calibri" w:cs="Calibri"/>
          <w:b/>
        </w:rPr>
        <w:tab/>
        <w:t>Transporte</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E01AC8" w:rsidRDefault="00E01AC8">
      <w:pPr>
        <w:ind w:left="0" w:right="-376" w:hanging="2"/>
        <w:jc w:val="both"/>
        <w:rPr>
          <w:rFonts w:ascii="Calibri" w:eastAsia="Calibri" w:hAnsi="Calibri" w:cs="Calibri"/>
          <w:sz w:val="20"/>
          <w:szCs w:val="20"/>
        </w:rPr>
      </w:pPr>
    </w:p>
    <w:p w:rsidR="00F51799" w:rsidRDefault="00F51799">
      <w:pPr>
        <w:ind w:left="0" w:right="-376" w:hanging="2"/>
        <w:jc w:val="both"/>
        <w:rPr>
          <w:rFonts w:ascii="Calibri" w:eastAsia="Calibri" w:hAnsi="Calibri" w:cs="Calibri"/>
          <w:sz w:val="20"/>
          <w:szCs w:val="20"/>
        </w:rPr>
      </w:pPr>
    </w:p>
    <w:p w:rsidR="00F51799" w:rsidRDefault="00F51799">
      <w:pPr>
        <w:ind w:left="0" w:right="-376" w:hanging="2"/>
        <w:jc w:val="both"/>
        <w:rPr>
          <w:rFonts w:ascii="Calibri" w:eastAsia="Calibri" w:hAnsi="Calibri" w:cs="Calibri"/>
          <w:sz w:val="20"/>
          <w:szCs w:val="20"/>
        </w:rPr>
      </w:pPr>
    </w:p>
    <w:p w:rsidR="004915A8" w:rsidRDefault="004915A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lastRenderedPageBreak/>
        <w:t>II. PRESENTACIÓN DE OFERTAS</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E50394">
        <w:rPr>
          <w:rFonts w:ascii="Calibri" w:eastAsia="Calibri" w:hAnsi="Calibri" w:cs="Calibri"/>
          <w:color w:val="000000"/>
          <w:sz w:val="20"/>
          <w:szCs w:val="20"/>
        </w:rPr>
        <w:t>202</w:t>
      </w:r>
      <w:r w:rsidR="00A91F37">
        <w:rPr>
          <w:rFonts w:ascii="Calibri" w:eastAsia="Calibri" w:hAnsi="Calibri" w:cs="Calibri"/>
          <w:color w:val="000000"/>
          <w:sz w:val="20"/>
          <w:szCs w:val="20"/>
        </w:rPr>
        <w:t>2</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w:t>
      </w:r>
      <w:r w:rsidR="00FF1BE6" w:rsidRPr="00E125D7">
        <w:rPr>
          <w:rFonts w:ascii="Calibri" w:eastAsia="Calibri" w:hAnsi="Calibri" w:cs="Calibri"/>
          <w:color w:val="000000"/>
          <w:sz w:val="20"/>
          <w:szCs w:val="20"/>
        </w:rPr>
        <w:t xml:space="preserve">que cuenten con usuario, contraseña y firma electrónica </w:t>
      </w:r>
      <w:r w:rsidR="00FF1BE6" w:rsidRPr="00E125D7">
        <w:rPr>
          <w:rFonts w:ascii="Calibri" w:eastAsia="Calibri" w:hAnsi="Calibri" w:cs="Calibri"/>
          <w:b/>
          <w:color w:val="000000"/>
          <w:sz w:val="20"/>
          <w:szCs w:val="20"/>
        </w:rPr>
        <w:t>expedida por la Dirección General de Tecnologías de la Información y Telecomunicaciones del Estado de Guanajuato (DGTIT).</w:t>
      </w:r>
      <w:r w:rsidR="00FF1BE6" w:rsidRPr="00E125D7">
        <w:rPr>
          <w:rFonts w:ascii="Calibri" w:eastAsia="Calibri" w:hAnsi="Calibri" w:cs="Calibri"/>
          <w:color w:val="000000"/>
          <w:sz w:val="20"/>
          <w:szCs w:val="20"/>
        </w:rPr>
        <w:t xml:space="preserve"> </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9">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E01AC8" w:rsidRDefault="00E01AC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01AC8" w:rsidRDefault="00F8088F">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01AC8" w:rsidRPr="00F51799" w:rsidRDefault="00F8088F" w:rsidP="00F51799">
      <w:pPr>
        <w:ind w:left="0" w:right="-376"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w:t>
      </w:r>
      <w:r w:rsidR="004915A8">
        <w:rPr>
          <w:rFonts w:ascii="Calibri" w:eastAsia="Calibri" w:hAnsi="Calibri" w:cs="Calibri"/>
          <w:sz w:val="20"/>
          <w:szCs w:val="20"/>
        </w:rPr>
        <w:t xml:space="preserve">do, incluyendo: marca, </w:t>
      </w:r>
      <w:r>
        <w:rPr>
          <w:rFonts w:ascii="Calibri" w:eastAsia="Calibri" w:hAnsi="Calibri" w:cs="Calibri"/>
          <w:sz w:val="20"/>
          <w:szCs w:val="20"/>
        </w:rPr>
        <w:t>color</w:t>
      </w:r>
      <w:r w:rsidR="004915A8">
        <w:rPr>
          <w:rFonts w:ascii="Calibri" w:eastAsia="Calibri" w:hAnsi="Calibri" w:cs="Calibri"/>
          <w:sz w:val="20"/>
          <w:szCs w:val="20"/>
        </w:rPr>
        <w:t xml:space="preserve"> y fecha de entrega</w:t>
      </w:r>
      <w:r>
        <w:rPr>
          <w:rFonts w:ascii="Calibri" w:eastAsia="Calibri" w:hAnsi="Calibri" w:cs="Calibri"/>
          <w:sz w:val="20"/>
          <w:szCs w:val="20"/>
        </w:rPr>
        <w:t xml:space="preserve">, etc. </w:t>
      </w:r>
      <w:r w:rsidRPr="00F51799">
        <w:rPr>
          <w:rFonts w:ascii="Calibri" w:eastAsia="Calibri" w:hAnsi="Calibri" w:cs="Calibri"/>
          <w:sz w:val="20"/>
          <w:szCs w:val="20"/>
        </w:rPr>
        <w:t>que cumplan con las características mínimas solicitadas.</w:t>
      </w:r>
    </w:p>
    <w:p w:rsidR="00E01AC8" w:rsidRPr="00F51799" w:rsidRDefault="00E01AC8">
      <w:pPr>
        <w:ind w:left="0" w:right="284" w:hanging="2"/>
        <w:jc w:val="both"/>
        <w:rPr>
          <w:rFonts w:ascii="Calibri" w:eastAsia="Calibri" w:hAnsi="Calibri" w:cs="Calibri"/>
          <w:sz w:val="20"/>
          <w:szCs w:val="20"/>
        </w:rPr>
      </w:pPr>
    </w:p>
    <w:p w:rsidR="00E01AC8" w:rsidRPr="00F51799" w:rsidRDefault="00F8088F">
      <w:pPr>
        <w:ind w:left="0" w:right="284" w:hanging="2"/>
        <w:jc w:val="both"/>
        <w:rPr>
          <w:rFonts w:ascii="Calibri" w:eastAsia="Calibri" w:hAnsi="Calibri" w:cs="Calibri"/>
          <w:sz w:val="20"/>
          <w:szCs w:val="20"/>
        </w:rPr>
      </w:pPr>
      <w:r w:rsidRPr="00F51799">
        <w:rPr>
          <w:rFonts w:ascii="Calibri" w:eastAsia="Calibri" w:hAnsi="Calibri" w:cs="Calibri"/>
          <w:b/>
          <w:sz w:val="20"/>
          <w:szCs w:val="20"/>
        </w:rPr>
        <w:t>Notas:</w:t>
      </w:r>
    </w:p>
    <w:p w:rsidR="00E01AC8" w:rsidRPr="00F51799" w:rsidRDefault="00F8088F">
      <w:pPr>
        <w:numPr>
          <w:ilvl w:val="0"/>
          <w:numId w:val="8"/>
        </w:numPr>
        <w:ind w:left="0" w:right="284" w:hanging="2"/>
        <w:jc w:val="both"/>
        <w:rPr>
          <w:rFonts w:ascii="Calibri" w:eastAsia="Calibri" w:hAnsi="Calibri" w:cs="Calibri"/>
          <w:sz w:val="20"/>
          <w:szCs w:val="20"/>
        </w:rPr>
      </w:pPr>
      <w:r w:rsidRPr="00F51799">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Pr="004345F6" w:rsidRDefault="00F8088F">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w:t>
      </w:r>
      <w:r w:rsidRPr="004345F6">
        <w:rPr>
          <w:rFonts w:ascii="Calibri" w:eastAsia="Calibri" w:hAnsi="Calibri" w:cs="Calibri"/>
          <w:color w:val="000000"/>
          <w:sz w:val="20"/>
          <w:szCs w:val="20"/>
        </w:rPr>
        <w:t xml:space="preserve">y especificaciones, según participe. Por idénticas características se entenderá la definición señalada en el </w:t>
      </w:r>
      <w:r w:rsidR="004345F6" w:rsidRPr="004345F6">
        <w:rPr>
          <w:rFonts w:ascii="Calibri" w:eastAsia="Calibri" w:hAnsi="Calibri" w:cs="Calibri"/>
          <w:color w:val="000000"/>
          <w:sz w:val="20"/>
          <w:szCs w:val="20"/>
        </w:rPr>
        <w:t>punto 6</w:t>
      </w:r>
      <w:r w:rsidR="004345F6">
        <w:rPr>
          <w:rFonts w:ascii="Calibri" w:eastAsia="Calibri" w:hAnsi="Calibri" w:cs="Calibri"/>
          <w:color w:val="000000"/>
          <w:sz w:val="20"/>
          <w:szCs w:val="20"/>
        </w:rPr>
        <w:t xml:space="preserve"> del apartado V</w:t>
      </w:r>
      <w:r w:rsidRPr="004345F6">
        <w:rPr>
          <w:rFonts w:ascii="Calibri" w:eastAsia="Calibri" w:hAnsi="Calibri" w:cs="Calibri"/>
          <w:color w:val="000000"/>
          <w:sz w:val="20"/>
          <w:szCs w:val="20"/>
        </w:rPr>
        <w:t>. Condiciones de estas bases.</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550610" w:rsidRPr="00550610" w:rsidRDefault="00124EDA" w:rsidP="00550610">
      <w:pPr>
        <w:numPr>
          <w:ilvl w:val="1"/>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Original digitalizado de la </w:t>
      </w:r>
      <w:r w:rsidRPr="004915A8">
        <w:rPr>
          <w:rFonts w:ascii="Calibri" w:eastAsia="Calibri" w:hAnsi="Calibri" w:cs="Calibri"/>
          <w:b/>
          <w:sz w:val="20"/>
          <w:szCs w:val="20"/>
        </w:rPr>
        <w:t xml:space="preserve">Carta </w:t>
      </w:r>
      <w:r w:rsidR="00F8088F" w:rsidRPr="004915A8">
        <w:rPr>
          <w:rFonts w:ascii="Calibri" w:eastAsia="Calibri" w:hAnsi="Calibri" w:cs="Calibri"/>
          <w:b/>
          <w:sz w:val="20"/>
          <w:szCs w:val="20"/>
        </w:rPr>
        <w:t>de declaración de intereses</w:t>
      </w:r>
      <w:r w:rsidR="00F8088F">
        <w:rPr>
          <w:rFonts w:ascii="Calibri" w:eastAsia="Calibri" w:hAnsi="Calibri" w:cs="Calibri"/>
          <w:sz w:val="20"/>
          <w:szCs w:val="20"/>
        </w:rPr>
        <w:t xml:space="preserve"> en hoja membretada y debidamente firmada por el representante o </w:t>
      </w:r>
      <w:r w:rsidR="00F8088F" w:rsidRPr="00E50394">
        <w:rPr>
          <w:rFonts w:ascii="Calibri" w:eastAsia="Calibri" w:hAnsi="Calibri" w:cs="Calibri"/>
          <w:sz w:val="20"/>
          <w:szCs w:val="20"/>
        </w:rPr>
        <w:t xml:space="preserve">apoderado legal acreditado. </w:t>
      </w:r>
      <w:r w:rsidR="00F8088F" w:rsidRPr="004345F6">
        <w:rPr>
          <w:rFonts w:ascii="Calibri" w:eastAsia="Calibri" w:hAnsi="Calibri" w:cs="Calibri"/>
          <w:b/>
          <w:sz w:val="20"/>
          <w:szCs w:val="20"/>
        </w:rPr>
        <w:t>(ANEX</w:t>
      </w:r>
      <w:r w:rsidR="00F8088F" w:rsidRPr="002A25AD">
        <w:rPr>
          <w:rFonts w:ascii="Calibri" w:eastAsia="Calibri" w:hAnsi="Calibri" w:cs="Calibri"/>
          <w:b/>
          <w:sz w:val="20"/>
          <w:szCs w:val="20"/>
        </w:rPr>
        <w:t>O</w:t>
      </w:r>
      <w:r w:rsidR="00F8088F" w:rsidRPr="004345F6">
        <w:rPr>
          <w:rFonts w:ascii="Calibri" w:eastAsia="Calibri" w:hAnsi="Calibri" w:cs="Calibri"/>
          <w:b/>
          <w:sz w:val="20"/>
          <w:szCs w:val="20"/>
        </w:rPr>
        <w:t xml:space="preserve"> </w:t>
      </w:r>
      <w:r w:rsidR="00E50394" w:rsidRPr="002A25AD">
        <w:rPr>
          <w:rFonts w:ascii="Calibri" w:eastAsia="Calibri" w:hAnsi="Calibri" w:cs="Calibri"/>
          <w:b/>
          <w:sz w:val="20"/>
          <w:szCs w:val="20"/>
        </w:rPr>
        <w:t>C</w:t>
      </w:r>
      <w:r w:rsidR="00F8088F" w:rsidRPr="002A25AD">
        <w:rPr>
          <w:rFonts w:ascii="Calibri" w:eastAsia="Calibri" w:hAnsi="Calibri" w:cs="Calibri"/>
          <w:b/>
          <w:sz w:val="20"/>
          <w:szCs w:val="20"/>
        </w:rPr>
        <w:t>)</w:t>
      </w:r>
      <w:r w:rsidR="00F8088F" w:rsidRPr="002A25AD">
        <w:rPr>
          <w:rFonts w:ascii="Calibri" w:eastAsia="Calibri" w:hAnsi="Calibri" w:cs="Calibri"/>
          <w:sz w:val="20"/>
          <w:szCs w:val="20"/>
        </w:rPr>
        <w:t xml:space="preserve"> </w:t>
      </w:r>
      <w:r w:rsidR="00644147" w:rsidRPr="002A25AD">
        <w:rPr>
          <w:rFonts w:ascii="Calibri" w:eastAsia="Calibri" w:hAnsi="Calibri" w:cs="Calibri"/>
          <w:b/>
          <w:sz w:val="20"/>
          <w:szCs w:val="20"/>
        </w:rPr>
        <w:t>(</w:t>
      </w:r>
      <w:r w:rsidR="00644147">
        <w:rPr>
          <w:rFonts w:ascii="Calibri" w:eastAsia="Calibri" w:hAnsi="Calibri" w:cs="Calibri"/>
          <w:b/>
          <w:sz w:val="20"/>
          <w:szCs w:val="20"/>
        </w:rPr>
        <w:t>1.1</w:t>
      </w:r>
      <w:r w:rsidR="00550610">
        <w:rPr>
          <w:rFonts w:ascii="Calibri" w:eastAsia="Calibri" w:hAnsi="Calibri" w:cs="Calibri"/>
          <w:b/>
          <w:i/>
          <w:sz w:val="20"/>
          <w:szCs w:val="20"/>
        </w:rPr>
        <w:t>_CDI_#proveedor.*)</w:t>
      </w:r>
    </w:p>
    <w:p w:rsidR="00550610" w:rsidRPr="00550610" w:rsidRDefault="00550610" w:rsidP="00550610">
      <w:pPr>
        <w:ind w:leftChars="0" w:left="0" w:right="284" w:firstLineChars="0" w:firstLine="0"/>
        <w:jc w:val="both"/>
        <w:rPr>
          <w:rFonts w:ascii="Calibri" w:eastAsia="Calibri" w:hAnsi="Calibri" w:cs="Calibri"/>
          <w:sz w:val="20"/>
          <w:szCs w:val="20"/>
        </w:rPr>
      </w:pPr>
    </w:p>
    <w:p w:rsidR="00550610" w:rsidRPr="00550610" w:rsidRDefault="00550610" w:rsidP="00550610">
      <w:pPr>
        <w:numPr>
          <w:ilvl w:val="1"/>
          <w:numId w:val="5"/>
        </w:numPr>
        <w:ind w:left="0" w:right="284" w:hanging="2"/>
        <w:jc w:val="both"/>
        <w:rPr>
          <w:rFonts w:ascii="Calibri" w:eastAsia="Calibri" w:hAnsi="Calibri" w:cs="Calibri"/>
          <w:sz w:val="20"/>
          <w:szCs w:val="20"/>
        </w:rPr>
      </w:pPr>
      <w:r w:rsidRPr="00550610">
        <w:rPr>
          <w:rFonts w:ascii="Calibri" w:eastAsia="Calibri" w:hAnsi="Calibri" w:cs="Calibri"/>
          <w:b/>
          <w:sz w:val="20"/>
          <w:szCs w:val="20"/>
        </w:rPr>
        <w:t>Opinión del Cumplimiento de Obligaciones Fiscales</w:t>
      </w:r>
      <w:r w:rsidRPr="00550610">
        <w:rPr>
          <w:rFonts w:ascii="Calibri" w:eastAsia="Calibri" w:hAnsi="Calibri" w:cs="Calibri"/>
          <w:sz w:val="20"/>
          <w:szCs w:val="20"/>
        </w:rPr>
        <w:t xml:space="preserve"> expedida por el Servicio de</w:t>
      </w:r>
      <w:r w:rsidRPr="00550610">
        <w:rPr>
          <w:rFonts w:ascii="Calibri" w:eastAsia="Calibri" w:hAnsi="Calibri" w:cs="Calibri"/>
          <w:color w:val="000000"/>
          <w:sz w:val="20"/>
          <w:szCs w:val="20"/>
        </w:rPr>
        <w:t xml:space="preserve"> Administración Tributaria (SAT)</w:t>
      </w:r>
      <w:r w:rsidRPr="00550610">
        <w:rPr>
          <w:rFonts w:ascii="Calibri" w:eastAsia="Calibri" w:hAnsi="Calibri" w:cs="Calibri"/>
          <w:color w:val="222222"/>
          <w:sz w:val="20"/>
          <w:szCs w:val="20"/>
        </w:rPr>
        <w:t> </w:t>
      </w:r>
      <w:r w:rsidRPr="00550610">
        <w:rPr>
          <w:rFonts w:ascii="Calibri" w:eastAsia="Calibri" w:hAnsi="Calibri" w:cs="Calibri"/>
          <w:b/>
          <w:color w:val="222222"/>
          <w:sz w:val="20"/>
          <w:szCs w:val="20"/>
        </w:rPr>
        <w:t>positiva y vigente</w:t>
      </w:r>
      <w:r w:rsidRPr="00550610">
        <w:rPr>
          <w:rFonts w:ascii="Calibri" w:eastAsia="Calibri" w:hAnsi="Calibri" w:cs="Calibri"/>
          <w:color w:val="222222"/>
          <w:sz w:val="20"/>
          <w:szCs w:val="20"/>
        </w:rPr>
        <w:t>, con una fecha de expedición </w:t>
      </w:r>
      <w:r w:rsidRPr="00550610">
        <w:rPr>
          <w:rFonts w:ascii="Calibri" w:eastAsia="Calibri" w:hAnsi="Calibri" w:cs="Calibri"/>
          <w:b/>
          <w:color w:val="222222"/>
          <w:sz w:val="20"/>
          <w:szCs w:val="20"/>
        </w:rPr>
        <w:t xml:space="preserve">no mayor a 30 días naturales </w:t>
      </w:r>
      <w:r w:rsidRPr="00550610">
        <w:rPr>
          <w:rFonts w:ascii="Calibri" w:eastAsia="Calibri" w:hAnsi="Calibri" w:cs="Calibri"/>
          <w:b/>
          <w:color w:val="222222"/>
          <w:sz w:val="20"/>
          <w:szCs w:val="20"/>
          <w:highlight w:val="white"/>
        </w:rPr>
        <w:t>anteriores contados a par</w:t>
      </w:r>
      <w:r w:rsidRPr="00550610">
        <w:rPr>
          <w:rFonts w:ascii="Calibri" w:eastAsia="Calibri" w:hAnsi="Calibri" w:cs="Calibri"/>
          <w:color w:val="222222"/>
          <w:sz w:val="20"/>
          <w:szCs w:val="20"/>
          <w:highlight w:val="white"/>
        </w:rPr>
        <w:t>ti</w:t>
      </w:r>
      <w:r w:rsidRPr="00550610">
        <w:rPr>
          <w:rFonts w:ascii="Calibri" w:eastAsia="Calibri" w:hAnsi="Calibri" w:cs="Calibri"/>
          <w:b/>
          <w:color w:val="222222"/>
          <w:sz w:val="20"/>
          <w:szCs w:val="20"/>
          <w:highlight w:val="white"/>
        </w:rPr>
        <w:t>r del acto de apertura</w:t>
      </w:r>
      <w:r w:rsidRPr="00550610">
        <w:rPr>
          <w:rFonts w:ascii="Calibri" w:eastAsia="Calibri" w:hAnsi="Calibri" w:cs="Calibri"/>
          <w:color w:val="222222"/>
          <w:sz w:val="20"/>
          <w:szCs w:val="20"/>
          <w:highlight w:val="white"/>
        </w:rPr>
        <w:t xml:space="preserve"> de la presente invitación. </w:t>
      </w:r>
    </w:p>
    <w:p w:rsidR="00550610" w:rsidRDefault="00550610" w:rsidP="00550610">
      <w:pPr>
        <w:pBdr>
          <w:top w:val="nil"/>
          <w:left w:val="nil"/>
          <w:bottom w:val="nil"/>
          <w:right w:val="nil"/>
          <w:between w:val="nil"/>
        </w:pBdr>
        <w:ind w:left="0" w:hanging="2"/>
        <w:jc w:val="both"/>
        <w:rPr>
          <w:rFonts w:ascii="Calibri" w:eastAsia="Calibri" w:hAnsi="Calibri" w:cs="Calibri"/>
          <w:color w:val="222222"/>
          <w:sz w:val="22"/>
          <w:szCs w:val="22"/>
          <w:highlight w:val="white"/>
        </w:rPr>
      </w:pPr>
    </w:p>
    <w:p w:rsidR="00550610" w:rsidRDefault="00550610" w:rsidP="00550610">
      <w:pPr>
        <w:pBdr>
          <w:top w:val="nil"/>
          <w:left w:val="nil"/>
          <w:bottom w:val="nil"/>
          <w:right w:val="nil"/>
          <w:between w:val="nil"/>
        </w:pBdr>
        <w:ind w:leftChars="235" w:left="566" w:hanging="2"/>
        <w:jc w:val="both"/>
        <w:rPr>
          <w:rFonts w:ascii="Calibri" w:eastAsia="Calibri" w:hAnsi="Calibri" w:cs="Calibri"/>
          <w:b/>
          <w:i/>
          <w:sz w:val="20"/>
          <w:szCs w:val="20"/>
        </w:rPr>
      </w:pPr>
      <w:r w:rsidRPr="00C32A92">
        <w:rPr>
          <w:rFonts w:asciiTheme="majorHAnsi" w:eastAsia="Calibri" w:hAnsiTheme="majorHAnsi" w:cstheme="majorHAns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sidRPr="00C32A92">
        <w:rPr>
          <w:rFonts w:asciiTheme="majorHAnsi" w:eastAsia="Calibri" w:hAnsiTheme="majorHAnsi" w:cstheme="majorHAnsi"/>
          <w:color w:val="222222"/>
          <w:sz w:val="20"/>
          <w:szCs w:val="20"/>
        </w:rPr>
        <w:t>.</w:t>
      </w:r>
      <w:r>
        <w:rPr>
          <w:rFonts w:asciiTheme="majorHAnsi" w:hAnsiTheme="majorHAnsi" w:cstheme="majorHAnsi"/>
          <w:color w:val="202124"/>
          <w:sz w:val="20"/>
          <w:szCs w:val="20"/>
        </w:rPr>
        <w:t xml:space="preserve"> </w:t>
      </w:r>
      <w:r w:rsidRPr="00010A75">
        <w:rPr>
          <w:rFonts w:ascii="Calibri" w:eastAsia="Calibri" w:hAnsi="Calibri" w:cs="Calibri"/>
          <w:b/>
          <w:sz w:val="20"/>
          <w:szCs w:val="20"/>
        </w:rPr>
        <w:t>(</w:t>
      </w:r>
      <w:r w:rsidR="004345F6">
        <w:rPr>
          <w:rFonts w:ascii="Calibri" w:eastAsia="Calibri" w:hAnsi="Calibri" w:cs="Calibri"/>
          <w:b/>
          <w:sz w:val="20"/>
          <w:szCs w:val="20"/>
        </w:rPr>
        <w:t>1</w:t>
      </w:r>
      <w:r>
        <w:rPr>
          <w:rFonts w:ascii="Calibri" w:eastAsia="Calibri" w:hAnsi="Calibri" w:cs="Calibri"/>
          <w:b/>
          <w:sz w:val="20"/>
          <w:szCs w:val="20"/>
        </w:rPr>
        <w:t>.2</w:t>
      </w:r>
      <w:r w:rsidRPr="00010A75">
        <w:rPr>
          <w:rFonts w:ascii="Calibri" w:eastAsia="Calibri" w:hAnsi="Calibri" w:cs="Calibri"/>
          <w:b/>
          <w:i/>
          <w:sz w:val="20"/>
          <w:szCs w:val="20"/>
        </w:rPr>
        <w:t>_</w:t>
      </w:r>
      <w:r>
        <w:rPr>
          <w:rFonts w:ascii="Calibri" w:eastAsia="Calibri" w:hAnsi="Calibri" w:cs="Calibri"/>
          <w:b/>
          <w:i/>
          <w:sz w:val="20"/>
          <w:szCs w:val="20"/>
        </w:rPr>
        <w:t>SAT</w:t>
      </w:r>
      <w:r w:rsidRPr="00010A75">
        <w:rPr>
          <w:rFonts w:ascii="Calibri" w:eastAsia="Calibri" w:hAnsi="Calibri" w:cs="Calibri"/>
          <w:b/>
          <w:i/>
          <w:sz w:val="20"/>
          <w:szCs w:val="20"/>
        </w:rPr>
        <w:t>_#proveedor.*)</w:t>
      </w:r>
    </w:p>
    <w:p w:rsidR="00A91F37" w:rsidRPr="00C32A92" w:rsidRDefault="00A91F37" w:rsidP="00550610">
      <w:pPr>
        <w:pBdr>
          <w:top w:val="nil"/>
          <w:left w:val="nil"/>
          <w:bottom w:val="nil"/>
          <w:right w:val="nil"/>
          <w:between w:val="nil"/>
        </w:pBdr>
        <w:ind w:leftChars="235" w:left="566" w:hanging="2"/>
        <w:jc w:val="both"/>
        <w:rPr>
          <w:rFonts w:asciiTheme="majorHAnsi" w:eastAsia="Calibri" w:hAnsiTheme="majorHAnsi" w:cstheme="majorHAnsi"/>
          <w:color w:val="000000"/>
          <w:sz w:val="20"/>
          <w:szCs w:val="20"/>
        </w:rPr>
      </w:pPr>
    </w:p>
    <w:p w:rsidR="00550610" w:rsidRPr="006168D9" w:rsidRDefault="00550610" w:rsidP="00550610">
      <w:pPr>
        <w:pBdr>
          <w:top w:val="nil"/>
          <w:left w:val="nil"/>
          <w:bottom w:val="nil"/>
          <w:right w:val="nil"/>
          <w:between w:val="nil"/>
        </w:pBdr>
        <w:ind w:left="0" w:hanging="2"/>
        <w:jc w:val="both"/>
        <w:rPr>
          <w:rFonts w:ascii="Calibri" w:eastAsia="Calibri" w:hAnsi="Calibri" w:cs="Calibri"/>
          <w:color w:val="000000"/>
          <w:sz w:val="22"/>
          <w:szCs w:val="22"/>
        </w:rPr>
      </w:pPr>
    </w:p>
    <w:p w:rsidR="00550610" w:rsidRPr="00A91F37" w:rsidRDefault="00550610" w:rsidP="00A91F37">
      <w:pPr>
        <w:pStyle w:val="Prrafodelista"/>
        <w:numPr>
          <w:ilvl w:val="1"/>
          <w:numId w:val="5"/>
        </w:numPr>
        <w:pBdr>
          <w:top w:val="nil"/>
          <w:left w:val="nil"/>
          <w:bottom w:val="nil"/>
          <w:right w:val="nil"/>
          <w:between w:val="nil"/>
        </w:pBdr>
        <w:suppressAutoHyphens w:val="0"/>
        <w:spacing w:line="240" w:lineRule="auto"/>
        <w:ind w:leftChars="0" w:firstLineChars="0"/>
        <w:jc w:val="both"/>
        <w:textDirection w:val="lrTb"/>
        <w:textAlignment w:val="auto"/>
        <w:outlineLvl w:val="9"/>
        <w:rPr>
          <w:rFonts w:ascii="Calibri" w:eastAsia="Calibri" w:hAnsi="Calibri" w:cs="Calibri"/>
          <w:b/>
          <w:i/>
          <w:sz w:val="20"/>
          <w:szCs w:val="20"/>
        </w:rPr>
      </w:pPr>
      <w:r w:rsidRPr="00A91F37">
        <w:rPr>
          <w:rFonts w:ascii="Calibri" w:eastAsia="Calibri" w:hAnsi="Calibri" w:cs="Calibri"/>
          <w:b/>
          <w:sz w:val="20"/>
          <w:szCs w:val="20"/>
        </w:rPr>
        <w:t>Opinión del Cumplimiento de Obligaciones en materia de Seguridad Social, que alude el Acuerdo número:</w:t>
      </w:r>
      <w:r w:rsidRPr="00A91F37">
        <w:rPr>
          <w:rFonts w:asciiTheme="majorHAnsi" w:eastAsia="Calibri" w:hAnsiTheme="majorHAnsi" w:cstheme="majorHAnsi"/>
          <w:color w:val="222222"/>
          <w:sz w:val="20"/>
          <w:szCs w:val="20"/>
        </w:rPr>
        <w:t xml:space="preserve"> </w:t>
      </w:r>
      <w:r w:rsidRPr="00A91F37">
        <w:rPr>
          <w:rFonts w:asciiTheme="majorHAnsi" w:eastAsia="Calibri" w:hAnsiTheme="majorHAnsi" w:cstheme="majorHAnsi"/>
          <w:color w:val="222222"/>
          <w:sz w:val="20"/>
          <w:szCs w:val="20"/>
          <w:highlight w:val="white"/>
        </w:rPr>
        <w:t>ACDO.SA1.HCT.101214/281.P.DIR, dictado por el H. Consejo Técnico del </w:t>
      </w:r>
      <w:r w:rsidRPr="00A91F37">
        <w:rPr>
          <w:rFonts w:asciiTheme="majorHAnsi" w:eastAsia="Calibri" w:hAnsiTheme="majorHAnsi" w:cstheme="majorHAnsi"/>
          <w:b/>
          <w:color w:val="222222"/>
          <w:sz w:val="20"/>
          <w:szCs w:val="20"/>
          <w:highlight w:val="white"/>
        </w:rPr>
        <w:t xml:space="preserve">Instituto Mexicano del Seguro </w:t>
      </w:r>
      <w:r w:rsidRPr="00A91F37">
        <w:rPr>
          <w:rFonts w:asciiTheme="majorHAnsi" w:eastAsia="Calibri" w:hAnsiTheme="majorHAnsi" w:cstheme="majorHAnsi"/>
          <w:b/>
          <w:color w:val="222222"/>
          <w:sz w:val="20"/>
          <w:szCs w:val="20"/>
          <w:highlight w:val="white"/>
        </w:rPr>
        <w:lastRenderedPageBreak/>
        <w:t>Social</w:t>
      </w:r>
      <w:r w:rsidRPr="00A91F37">
        <w:rPr>
          <w:rFonts w:asciiTheme="majorHAnsi" w:eastAsia="Calibri" w:hAnsiTheme="majorHAnsi" w:cstheme="majorHAnsi"/>
          <w:color w:val="222222"/>
          <w:sz w:val="20"/>
          <w:szCs w:val="20"/>
          <w:highlight w:val="white"/>
        </w:rPr>
        <w:t>, </w:t>
      </w:r>
      <w:r w:rsidRPr="00A91F37">
        <w:rPr>
          <w:rFonts w:asciiTheme="majorHAnsi" w:eastAsia="Calibri" w:hAnsiTheme="majorHAnsi" w:cstheme="majorHAnsi"/>
          <w:b/>
          <w:color w:val="222222"/>
          <w:sz w:val="20"/>
          <w:szCs w:val="20"/>
          <w:highlight w:val="white"/>
        </w:rPr>
        <w:t>en </w:t>
      </w:r>
      <w:r w:rsidRPr="00A91F37">
        <w:rPr>
          <w:rFonts w:asciiTheme="majorHAnsi" w:eastAsia="Calibri" w:hAnsiTheme="majorHAnsi" w:cstheme="majorHAnsi"/>
          <w:b/>
          <w:color w:val="222222"/>
          <w:sz w:val="20"/>
          <w:szCs w:val="20"/>
          <w:highlight w:val="white"/>
          <w:u w:val="single"/>
        </w:rPr>
        <w:t>sentido positivo</w:t>
      </w:r>
      <w:r w:rsidRPr="00A91F37">
        <w:rPr>
          <w:rFonts w:asciiTheme="majorHAnsi" w:eastAsia="Calibri" w:hAnsiTheme="majorHAnsi" w:cstheme="majorHAnsi"/>
          <w:b/>
          <w:color w:val="222222"/>
          <w:sz w:val="20"/>
          <w:szCs w:val="20"/>
          <w:highlight w:val="white"/>
        </w:rPr>
        <w:t> </w:t>
      </w:r>
      <w:r w:rsidRPr="00A91F37">
        <w:rPr>
          <w:rFonts w:asciiTheme="majorHAnsi" w:eastAsia="Calibri" w:hAnsiTheme="majorHAnsi" w:cstheme="majorHAnsi"/>
          <w:color w:val="222222"/>
          <w:sz w:val="20"/>
          <w:szCs w:val="20"/>
          <w:highlight w:val="white"/>
        </w:rPr>
        <w:t>con </w:t>
      </w:r>
      <w:r w:rsidRPr="00A91F37">
        <w:rPr>
          <w:rFonts w:asciiTheme="majorHAnsi" w:eastAsia="Calibri" w:hAnsiTheme="majorHAnsi" w:cstheme="majorHAnsi"/>
          <w:b/>
          <w:color w:val="222222"/>
          <w:sz w:val="20"/>
          <w:szCs w:val="20"/>
          <w:highlight w:val="white"/>
        </w:rPr>
        <w:t>una fecha de expedición no mayor a 30 días naturales anteriores contados a partir del acto de apertura</w:t>
      </w:r>
      <w:r w:rsidRPr="00A91F37">
        <w:rPr>
          <w:rFonts w:asciiTheme="majorHAnsi" w:eastAsia="Calibri" w:hAnsiTheme="majorHAnsi" w:cstheme="majorHAnsi"/>
          <w:color w:val="222222"/>
          <w:sz w:val="20"/>
          <w:szCs w:val="20"/>
          <w:highlight w:val="white"/>
        </w:rPr>
        <w:t> de la presente invitación.</w:t>
      </w:r>
      <w:r w:rsidRPr="00A91F37">
        <w:rPr>
          <w:rFonts w:asciiTheme="majorHAnsi" w:eastAsia="Calibri" w:hAnsiTheme="majorHAnsi" w:cstheme="majorHAnsi"/>
          <w:color w:val="222222"/>
          <w:sz w:val="20"/>
          <w:szCs w:val="20"/>
        </w:rPr>
        <w:t xml:space="preserve"> </w:t>
      </w:r>
      <w:r w:rsidR="004345F6" w:rsidRPr="00A91F37">
        <w:rPr>
          <w:rFonts w:ascii="Calibri" w:eastAsia="Calibri" w:hAnsi="Calibri" w:cs="Calibri"/>
          <w:b/>
          <w:sz w:val="20"/>
          <w:szCs w:val="20"/>
        </w:rPr>
        <w:t>(1</w:t>
      </w:r>
      <w:r w:rsidRPr="00A91F37">
        <w:rPr>
          <w:rFonts w:ascii="Calibri" w:eastAsia="Calibri" w:hAnsi="Calibri" w:cs="Calibri"/>
          <w:b/>
          <w:sz w:val="20"/>
          <w:szCs w:val="20"/>
        </w:rPr>
        <w:t>.3</w:t>
      </w:r>
      <w:r w:rsidRPr="00A91F37">
        <w:rPr>
          <w:rFonts w:ascii="Calibri" w:eastAsia="Calibri" w:hAnsi="Calibri" w:cs="Calibri"/>
          <w:b/>
          <w:i/>
          <w:sz w:val="20"/>
          <w:szCs w:val="20"/>
        </w:rPr>
        <w:t>_IMSS_#proveedor.*)</w:t>
      </w:r>
    </w:p>
    <w:p w:rsidR="00A91F37" w:rsidRDefault="00A91F37" w:rsidP="00A91F37">
      <w:pPr>
        <w:pStyle w:val="Prrafodelista"/>
        <w:ind w:leftChars="0" w:left="432" w:right="284" w:firstLineChars="0" w:firstLine="0"/>
        <w:jc w:val="both"/>
        <w:rPr>
          <w:rFonts w:ascii="Calibri" w:eastAsia="Calibri" w:hAnsi="Calibri" w:cs="Calibri"/>
          <w:color w:val="222222"/>
          <w:sz w:val="20"/>
          <w:szCs w:val="20"/>
        </w:rPr>
      </w:pPr>
    </w:p>
    <w:p w:rsidR="00A91F37" w:rsidRPr="00A91F37" w:rsidRDefault="00A91F37" w:rsidP="00A91F37">
      <w:pPr>
        <w:pBdr>
          <w:top w:val="nil"/>
          <w:left w:val="nil"/>
          <w:bottom w:val="nil"/>
          <w:right w:val="nil"/>
          <w:between w:val="nil"/>
        </w:pBdr>
        <w:ind w:leftChars="235" w:left="566" w:hanging="2"/>
        <w:jc w:val="both"/>
        <w:rPr>
          <w:rFonts w:ascii="Calibri" w:eastAsia="Calibri" w:hAnsi="Calibri" w:cs="Calibri"/>
          <w:color w:val="222222"/>
          <w:sz w:val="20"/>
          <w:szCs w:val="20"/>
        </w:rPr>
      </w:pPr>
      <w:r w:rsidRPr="00A91F37">
        <w:rPr>
          <w:rFonts w:ascii="Calibri" w:eastAsia="Calibri" w:hAnsi="Calibri" w:cs="Calibri"/>
          <w:color w:val="222222"/>
          <w:sz w:val="20"/>
          <w:szCs w:val="20"/>
        </w:rPr>
        <w:t>Nota: La entrega de comprobantes,  pagos, aclaraciones o cualquier otro documento adicional presentado no darán cumplimiento a lo solicitado en el presente numeral.</w:t>
      </w:r>
    </w:p>
    <w:p w:rsidR="00A91F37" w:rsidRPr="00A91F37" w:rsidRDefault="00A91F37" w:rsidP="00A91F37">
      <w:pPr>
        <w:pStyle w:val="Prrafodelista"/>
        <w:pBdr>
          <w:top w:val="nil"/>
          <w:left w:val="nil"/>
          <w:bottom w:val="nil"/>
          <w:right w:val="nil"/>
          <w:between w:val="nil"/>
        </w:pBdr>
        <w:suppressAutoHyphens w:val="0"/>
        <w:spacing w:line="240" w:lineRule="auto"/>
        <w:ind w:leftChars="0" w:left="576" w:firstLineChars="0" w:firstLine="0"/>
        <w:jc w:val="both"/>
        <w:textDirection w:val="lrTb"/>
        <w:textAlignment w:val="auto"/>
        <w:outlineLvl w:val="9"/>
        <w:rPr>
          <w:rFonts w:asciiTheme="majorHAnsi" w:eastAsia="Calibri" w:hAnsiTheme="majorHAnsi" w:cstheme="majorHAnsi"/>
          <w:color w:val="000000"/>
          <w:sz w:val="20"/>
          <w:szCs w:val="20"/>
          <w:highlight w:val="yellow"/>
        </w:rPr>
      </w:pPr>
    </w:p>
    <w:p w:rsidR="00550610" w:rsidRPr="00C32A92" w:rsidRDefault="00550610" w:rsidP="00550610">
      <w:pPr>
        <w:pBdr>
          <w:top w:val="nil"/>
          <w:left w:val="nil"/>
          <w:bottom w:val="nil"/>
          <w:right w:val="nil"/>
          <w:between w:val="nil"/>
        </w:pBdr>
        <w:ind w:leftChars="235" w:left="566" w:hanging="2"/>
        <w:jc w:val="both"/>
        <w:rPr>
          <w:rFonts w:asciiTheme="majorHAnsi" w:eastAsia="Calibri" w:hAnsiTheme="majorHAnsi" w:cstheme="majorHAnsi"/>
          <w:color w:val="000000"/>
          <w:sz w:val="20"/>
          <w:szCs w:val="20"/>
        </w:rPr>
      </w:pPr>
      <w:r w:rsidRPr="00A91F37">
        <w:rPr>
          <w:rFonts w:ascii="Calibri" w:eastAsia="Calibri" w:hAnsi="Calibri" w:cs="Calibri"/>
          <w:color w:val="222222"/>
          <w:sz w:val="20"/>
          <w:szCs w:val="20"/>
        </w:rPr>
        <w:t xml:space="preserve">Dicho documento podrá ser validado con posterioridad al acto de apertura, a efecto de verificar: el RFC, </w:t>
      </w:r>
      <w:proofErr w:type="spellStart"/>
      <w:r w:rsidRPr="00A91F37">
        <w:rPr>
          <w:rFonts w:ascii="Calibri" w:eastAsia="Calibri" w:hAnsi="Calibri" w:cs="Calibri"/>
          <w:color w:val="222222"/>
          <w:sz w:val="20"/>
          <w:szCs w:val="20"/>
        </w:rPr>
        <w:t>Ia</w:t>
      </w:r>
      <w:proofErr w:type="spellEnd"/>
      <w:r w:rsidRPr="00C32A92">
        <w:rPr>
          <w:rFonts w:asciiTheme="majorHAnsi" w:hAnsiTheme="majorHAnsi" w:cstheme="majorHAnsi"/>
          <w:color w:val="202124"/>
          <w:sz w:val="20"/>
          <w:szCs w:val="20"/>
        </w:rPr>
        <w:t xml:space="preserve"> fecha y el sentido a favor de quién se emitió, comprobando con ello que todos los datos coinciden con el documento entregado como parte de la propuesta técnica.</w:t>
      </w:r>
    </w:p>
    <w:p w:rsidR="00550610" w:rsidRPr="00C32A92" w:rsidRDefault="00550610" w:rsidP="00550610">
      <w:pPr>
        <w:pBdr>
          <w:top w:val="nil"/>
          <w:left w:val="nil"/>
          <w:bottom w:val="nil"/>
          <w:right w:val="nil"/>
          <w:between w:val="nil"/>
        </w:pBdr>
        <w:ind w:leftChars="235" w:left="566" w:hanging="2"/>
        <w:rPr>
          <w:rFonts w:ascii="Calibri" w:eastAsia="Calibri" w:hAnsi="Calibri" w:cs="Calibri"/>
          <w:color w:val="000000"/>
          <w:sz w:val="22"/>
          <w:szCs w:val="22"/>
        </w:rPr>
      </w:pPr>
    </w:p>
    <w:p w:rsidR="004345F6" w:rsidRPr="004345F6" w:rsidRDefault="004345F6" w:rsidP="004345F6">
      <w:pPr>
        <w:pStyle w:val="Prrafodelista"/>
        <w:numPr>
          <w:ilvl w:val="0"/>
          <w:numId w:val="15"/>
        </w:numPr>
        <w:pBdr>
          <w:top w:val="nil"/>
          <w:left w:val="nil"/>
          <w:bottom w:val="nil"/>
          <w:right w:val="nil"/>
          <w:between w:val="nil"/>
        </w:pBdr>
        <w:suppressAutoHyphens w:val="0"/>
        <w:spacing w:line="240" w:lineRule="auto"/>
        <w:ind w:leftChars="0" w:firstLineChars="0"/>
        <w:jc w:val="both"/>
        <w:textDirection w:val="lrTb"/>
        <w:textAlignment w:val="auto"/>
        <w:outlineLvl w:val="9"/>
        <w:rPr>
          <w:rFonts w:asciiTheme="majorHAnsi" w:eastAsia="Calibri" w:hAnsiTheme="majorHAnsi" w:cstheme="majorHAnsi"/>
          <w:b/>
          <w:vanish/>
          <w:color w:val="000000"/>
          <w:sz w:val="20"/>
          <w:szCs w:val="20"/>
        </w:rPr>
      </w:pPr>
    </w:p>
    <w:p w:rsidR="00550610" w:rsidRPr="00A91F37" w:rsidRDefault="00550610" w:rsidP="004345F6">
      <w:pPr>
        <w:pStyle w:val="Prrafodelista"/>
        <w:numPr>
          <w:ilvl w:val="1"/>
          <w:numId w:val="23"/>
        </w:numPr>
        <w:pBdr>
          <w:top w:val="nil"/>
          <w:left w:val="nil"/>
          <w:bottom w:val="nil"/>
          <w:right w:val="nil"/>
          <w:between w:val="nil"/>
        </w:pBdr>
        <w:suppressAutoHyphens w:val="0"/>
        <w:spacing w:line="240" w:lineRule="auto"/>
        <w:ind w:leftChars="0" w:firstLineChars="0"/>
        <w:jc w:val="both"/>
        <w:textDirection w:val="lrTb"/>
        <w:textAlignment w:val="auto"/>
        <w:outlineLvl w:val="9"/>
        <w:rPr>
          <w:rFonts w:asciiTheme="majorHAnsi" w:eastAsia="Calibri" w:hAnsiTheme="majorHAnsi" w:cstheme="majorHAnsi"/>
          <w:color w:val="000000"/>
          <w:sz w:val="20"/>
          <w:szCs w:val="20"/>
        </w:rPr>
      </w:pPr>
      <w:r w:rsidRPr="004345F6">
        <w:rPr>
          <w:rFonts w:asciiTheme="majorHAnsi" w:eastAsia="Calibri" w:hAnsiTheme="majorHAnsi" w:cstheme="majorHAnsi"/>
          <w:b/>
          <w:color w:val="000000"/>
          <w:sz w:val="20"/>
          <w:szCs w:val="20"/>
        </w:rPr>
        <w:t>Constancia de situación fiscal</w:t>
      </w:r>
      <w:r w:rsidRPr="004345F6">
        <w:rPr>
          <w:rFonts w:asciiTheme="majorHAnsi" w:eastAsia="Calibri" w:hAnsiTheme="majorHAnsi" w:cstheme="majorHAnsi"/>
          <w:color w:val="000000"/>
          <w:sz w:val="20"/>
          <w:szCs w:val="20"/>
        </w:rPr>
        <w:t xml:space="preserve"> en materia de </w:t>
      </w:r>
      <w:r w:rsidRPr="004345F6">
        <w:rPr>
          <w:rFonts w:asciiTheme="majorHAnsi" w:eastAsia="Calibri" w:hAnsiTheme="majorHAnsi" w:cstheme="majorHAnsi"/>
          <w:b/>
          <w:color w:val="000000"/>
          <w:sz w:val="20"/>
          <w:szCs w:val="20"/>
        </w:rPr>
        <w:t>aportaciones patronales y entero de descuentos</w:t>
      </w:r>
      <w:r w:rsidRPr="004345F6">
        <w:rPr>
          <w:rFonts w:asciiTheme="majorHAnsi" w:eastAsia="Calibri" w:hAnsiTheme="majorHAnsi" w:cstheme="majorHAnsi"/>
          <w:color w:val="000000"/>
          <w:sz w:val="20"/>
          <w:szCs w:val="20"/>
        </w:rPr>
        <w:t>, y que la misma señale que no se identificaron adeudos y se encuentra al corriente de sus obligaciones, con una fecha de expedición no mayor a 30 días naturales anteriores contados a partir del acto de apertura de la presente invitación, conforme al “Acuerdo del H. Consejo de Administración del</w:t>
      </w:r>
      <w:r w:rsidRPr="004345F6">
        <w:rPr>
          <w:rFonts w:asciiTheme="majorHAnsi" w:eastAsia="Calibri" w:hAnsiTheme="majorHAnsi" w:cstheme="majorHAnsi"/>
          <w:b/>
          <w:color w:val="000000"/>
          <w:sz w:val="20"/>
          <w:szCs w:val="20"/>
        </w:rPr>
        <w:t xml:space="preserve"> Instituto del Fondo Nacional de la Vivienda para los Trabajadores</w:t>
      </w:r>
      <w:r w:rsidRPr="004345F6">
        <w:rPr>
          <w:rFonts w:asciiTheme="majorHAnsi" w:eastAsia="Calibri" w:hAnsiTheme="majorHAnsi" w:cstheme="majorHAnsi"/>
          <w:color w:val="000000"/>
          <w:sz w:val="20"/>
          <w:szCs w:val="20"/>
        </w:rPr>
        <w:t xml:space="preserve"> por el que se emiten las Reglas para la obtención de la constancia de situación fiscal en materia de aportaciones patronales y entero de descuentos”, publicado en el Diario Oficial de la Federación el día 28 de julio de 2017. </w:t>
      </w:r>
      <w:r w:rsidR="00CF2638">
        <w:rPr>
          <w:rFonts w:ascii="Calibri" w:eastAsia="Calibri" w:hAnsi="Calibri" w:cs="Calibri"/>
          <w:b/>
          <w:sz w:val="20"/>
          <w:szCs w:val="20"/>
        </w:rPr>
        <w:t>(1</w:t>
      </w:r>
      <w:r w:rsidRPr="004345F6">
        <w:rPr>
          <w:rFonts w:ascii="Calibri" w:eastAsia="Calibri" w:hAnsi="Calibri" w:cs="Calibri"/>
          <w:b/>
          <w:sz w:val="20"/>
          <w:szCs w:val="20"/>
        </w:rPr>
        <w:t>.4</w:t>
      </w:r>
      <w:r w:rsidRPr="004345F6">
        <w:rPr>
          <w:rFonts w:ascii="Calibri" w:eastAsia="Calibri" w:hAnsi="Calibri" w:cs="Calibri"/>
          <w:b/>
          <w:i/>
          <w:sz w:val="20"/>
          <w:szCs w:val="20"/>
        </w:rPr>
        <w:t>_INFONAVIT_#proveedor.*)</w:t>
      </w:r>
    </w:p>
    <w:p w:rsidR="00A91F37" w:rsidRDefault="00A91F37" w:rsidP="00A91F37">
      <w:pPr>
        <w:pStyle w:val="Prrafodelista"/>
        <w:pBdr>
          <w:top w:val="nil"/>
          <w:left w:val="nil"/>
          <w:bottom w:val="nil"/>
          <w:right w:val="nil"/>
          <w:between w:val="nil"/>
        </w:pBdr>
        <w:ind w:leftChars="0" w:left="432" w:firstLineChars="0" w:firstLine="0"/>
        <w:jc w:val="both"/>
        <w:rPr>
          <w:rFonts w:ascii="Calibri" w:eastAsia="Calibri" w:hAnsi="Calibri" w:cs="Calibri"/>
          <w:color w:val="222222"/>
          <w:sz w:val="20"/>
          <w:szCs w:val="20"/>
        </w:rPr>
      </w:pPr>
    </w:p>
    <w:p w:rsidR="00A91F37" w:rsidRPr="00A91F37" w:rsidRDefault="00A91F37" w:rsidP="00A91F37">
      <w:pPr>
        <w:pStyle w:val="Prrafodelista"/>
        <w:pBdr>
          <w:top w:val="nil"/>
          <w:left w:val="nil"/>
          <w:bottom w:val="nil"/>
          <w:right w:val="nil"/>
          <w:between w:val="nil"/>
        </w:pBdr>
        <w:ind w:leftChars="0" w:left="432" w:firstLineChars="0" w:firstLine="0"/>
        <w:jc w:val="both"/>
        <w:rPr>
          <w:rFonts w:ascii="Calibri" w:eastAsia="Calibri" w:hAnsi="Calibri" w:cs="Calibri"/>
          <w:color w:val="222222"/>
          <w:sz w:val="20"/>
          <w:szCs w:val="20"/>
        </w:rPr>
      </w:pPr>
      <w:r w:rsidRPr="00A91F37">
        <w:rPr>
          <w:rFonts w:ascii="Calibri" w:eastAsia="Calibri" w:hAnsi="Calibri" w:cs="Calibri"/>
          <w:color w:val="222222"/>
          <w:sz w:val="20"/>
          <w:szCs w:val="20"/>
        </w:rPr>
        <w:t>Nota: La entrega de comprobantes,  pagos, aclaraciones o cualquier otro documento adicional presentado no darán cumplimiento a lo solicitado en el presente numeral.</w:t>
      </w:r>
    </w:p>
    <w:p w:rsidR="00A91F37" w:rsidRPr="004345F6" w:rsidRDefault="00A91F37" w:rsidP="00A91F37">
      <w:pPr>
        <w:pStyle w:val="Prrafodelista"/>
        <w:pBdr>
          <w:top w:val="nil"/>
          <w:left w:val="nil"/>
          <w:bottom w:val="nil"/>
          <w:right w:val="nil"/>
          <w:between w:val="nil"/>
        </w:pBdr>
        <w:suppressAutoHyphens w:val="0"/>
        <w:spacing w:line="240" w:lineRule="auto"/>
        <w:ind w:leftChars="0" w:left="576" w:firstLineChars="0" w:firstLine="0"/>
        <w:jc w:val="both"/>
        <w:textDirection w:val="lrTb"/>
        <w:textAlignment w:val="auto"/>
        <w:outlineLvl w:val="9"/>
        <w:rPr>
          <w:rFonts w:asciiTheme="majorHAnsi" w:eastAsia="Calibri" w:hAnsiTheme="majorHAnsi" w:cstheme="majorHAnsi"/>
          <w:color w:val="000000"/>
          <w:sz w:val="20"/>
          <w:szCs w:val="20"/>
        </w:rPr>
      </w:pPr>
    </w:p>
    <w:p w:rsidR="00550610" w:rsidRPr="009F6BE0" w:rsidRDefault="00550610" w:rsidP="00550610">
      <w:pPr>
        <w:pBdr>
          <w:top w:val="nil"/>
          <w:left w:val="nil"/>
          <w:bottom w:val="nil"/>
          <w:right w:val="nil"/>
          <w:between w:val="nil"/>
        </w:pBdr>
        <w:ind w:leftChars="176" w:left="424" w:hanging="2"/>
        <w:jc w:val="both"/>
        <w:rPr>
          <w:rFonts w:asciiTheme="majorHAnsi" w:hAnsiTheme="majorHAnsi" w:cstheme="majorHAnsi"/>
          <w:color w:val="202124"/>
          <w:sz w:val="20"/>
          <w:szCs w:val="20"/>
        </w:rPr>
      </w:pPr>
      <w:r w:rsidRPr="009F6BE0">
        <w:rPr>
          <w:rFonts w:asciiTheme="majorHAnsi" w:hAnsiTheme="majorHAnsi" w:cstheme="majorHAnsi"/>
          <w:color w:val="202124"/>
          <w:sz w:val="20"/>
          <w:szCs w:val="20"/>
        </w:rPr>
        <w:t xml:space="preserve">Dicho documento podrá ser validado con posterioridad al acto de apertura, a efecto de verificar: el RFC, </w:t>
      </w:r>
      <w:proofErr w:type="spellStart"/>
      <w:r w:rsidRPr="009F6BE0">
        <w:rPr>
          <w:rFonts w:asciiTheme="majorHAnsi" w:hAnsiTheme="majorHAnsi" w:cstheme="majorHAnsi"/>
          <w:color w:val="202124"/>
          <w:sz w:val="20"/>
          <w:szCs w:val="20"/>
        </w:rPr>
        <w:t>Ia</w:t>
      </w:r>
      <w:proofErr w:type="spellEnd"/>
      <w:r w:rsidRPr="009F6BE0">
        <w:rPr>
          <w:rFonts w:asciiTheme="majorHAnsi" w:hAnsiTheme="majorHAnsi" w:cstheme="majorHAnsi"/>
          <w:color w:val="202124"/>
          <w:sz w:val="20"/>
          <w:szCs w:val="20"/>
        </w:rPr>
        <w:t xml:space="preserve"> fecha y el sentido a favor de quién se emitió, comprobando con ello que todos los datos coinciden con el documento entregado como parte de la propuesta técnica.</w:t>
      </w:r>
    </w:p>
    <w:p w:rsidR="001B7018" w:rsidRPr="00754A0A" w:rsidRDefault="001B7018" w:rsidP="004345F6">
      <w:pPr>
        <w:pStyle w:val="Prrafodelista"/>
        <w:numPr>
          <w:ilvl w:val="1"/>
          <w:numId w:val="23"/>
        </w:numPr>
        <w:spacing w:before="240" w:after="240" w:line="276" w:lineRule="auto"/>
        <w:ind w:leftChars="0" w:left="0" w:firstLineChars="0" w:firstLine="0"/>
        <w:jc w:val="both"/>
        <w:rPr>
          <w:rFonts w:asciiTheme="majorHAnsi" w:eastAsia="Calibri" w:hAnsiTheme="majorHAnsi" w:cstheme="majorHAnsi"/>
          <w:color w:val="000000"/>
          <w:sz w:val="20"/>
          <w:szCs w:val="20"/>
        </w:rPr>
      </w:pPr>
      <w:r>
        <w:rPr>
          <w:rFonts w:ascii="Calibri" w:eastAsia="Calibri" w:hAnsi="Calibri" w:cs="Calibri"/>
          <w:b/>
          <w:sz w:val="20"/>
          <w:szCs w:val="20"/>
        </w:rPr>
        <w:t>Original digitalizado</w:t>
      </w:r>
      <w:r w:rsidRPr="00754A0A">
        <w:rPr>
          <w:rFonts w:ascii="Calibri" w:eastAsia="Calibri" w:hAnsi="Calibri" w:cs="Calibri"/>
          <w:b/>
          <w:sz w:val="20"/>
          <w:szCs w:val="20"/>
        </w:rPr>
        <w:t xml:space="preserve"> </w:t>
      </w:r>
      <w:r>
        <w:rPr>
          <w:rFonts w:ascii="Calibri" w:eastAsia="Calibri" w:hAnsi="Calibri" w:cs="Calibri"/>
          <w:b/>
          <w:sz w:val="20"/>
          <w:szCs w:val="20"/>
        </w:rPr>
        <w:t xml:space="preserve">de la </w:t>
      </w:r>
      <w:r w:rsidRPr="00754A0A">
        <w:rPr>
          <w:rFonts w:ascii="Calibri" w:eastAsia="Calibri" w:hAnsi="Calibri" w:cs="Calibri"/>
          <w:b/>
          <w:sz w:val="20"/>
          <w:szCs w:val="20"/>
        </w:rPr>
        <w:t>Carta del fabricante o distribuidor mayorista</w:t>
      </w:r>
      <w:r w:rsidRPr="00754A0A">
        <w:rPr>
          <w:rFonts w:ascii="Calibri" w:eastAsia="Calibri" w:hAnsi="Calibri" w:cs="Calibri"/>
          <w:sz w:val="20"/>
          <w:szCs w:val="20"/>
        </w:rPr>
        <w:t xml:space="preserve">, en la que manifieste que el participante es fabricante o </w:t>
      </w:r>
      <w:r w:rsidRPr="00754A0A">
        <w:rPr>
          <w:rFonts w:asciiTheme="majorHAnsi" w:eastAsia="Calibri" w:hAnsiTheme="majorHAnsi" w:cstheme="majorHAnsi"/>
          <w:color w:val="000000"/>
          <w:sz w:val="20"/>
          <w:szCs w:val="20"/>
        </w:rPr>
        <w:t xml:space="preserve">distribuidor autorizado de los bienes ofertados, y que responderá de manera solidaria y conjunta con el participante para la aplicación de garantías de fábrica, mano de obra, componentes y/o refacciones, por defectos de fabricación y/o vicios ocultos de los bienes ofertados por el licitante, por un periodo mínimo de </w:t>
      </w:r>
      <w:r w:rsidR="003B2C3C">
        <w:rPr>
          <w:rFonts w:asciiTheme="majorHAnsi" w:eastAsia="Calibri" w:hAnsiTheme="majorHAnsi" w:cstheme="majorHAnsi"/>
          <w:color w:val="000000"/>
          <w:sz w:val="20"/>
          <w:szCs w:val="20"/>
        </w:rPr>
        <w:t>1 año a partir de la entrega a entera satisfacción de Gobierno del Estado</w:t>
      </w:r>
      <w:r w:rsidR="003B2C3C" w:rsidRPr="00754A0A">
        <w:rPr>
          <w:rFonts w:asciiTheme="majorHAnsi" w:eastAsia="Calibri" w:hAnsiTheme="majorHAnsi" w:cstheme="majorHAnsi"/>
          <w:color w:val="000000"/>
          <w:sz w:val="20"/>
          <w:szCs w:val="20"/>
        </w:rPr>
        <w:t>,  indicando el número de partida que respalda el documento</w:t>
      </w:r>
      <w:r w:rsidRPr="00754A0A">
        <w:rPr>
          <w:rFonts w:asciiTheme="majorHAnsi" w:eastAsia="Calibri" w:hAnsiTheme="majorHAnsi" w:cstheme="majorHAnsi"/>
          <w:color w:val="000000"/>
          <w:sz w:val="20"/>
          <w:szCs w:val="20"/>
        </w:rPr>
        <w:t xml:space="preserve">. </w:t>
      </w:r>
      <w:r w:rsidRPr="00754A0A">
        <w:rPr>
          <w:rFonts w:asciiTheme="majorHAnsi" w:eastAsia="Calibri" w:hAnsiTheme="majorHAnsi" w:cstheme="majorHAnsi"/>
          <w:b/>
          <w:color w:val="000000"/>
          <w:sz w:val="20"/>
          <w:szCs w:val="20"/>
        </w:rPr>
        <w:t>.</w:t>
      </w:r>
      <w:r w:rsidR="00AB5B8D">
        <w:rPr>
          <w:rFonts w:asciiTheme="majorHAnsi" w:eastAsia="Calibri" w:hAnsiTheme="majorHAnsi" w:cstheme="majorHAnsi"/>
          <w:b/>
          <w:color w:val="000000"/>
          <w:sz w:val="20"/>
          <w:szCs w:val="20"/>
        </w:rPr>
        <w:t xml:space="preserve"> </w:t>
      </w:r>
      <w:r w:rsidR="00AB5B8D">
        <w:rPr>
          <w:rFonts w:ascii="Calibri" w:eastAsia="Calibri" w:hAnsi="Calibri" w:cs="Calibri"/>
          <w:b/>
          <w:sz w:val="20"/>
          <w:szCs w:val="20"/>
        </w:rPr>
        <w:t>(1.5</w:t>
      </w:r>
      <w:r w:rsidR="00AB5B8D" w:rsidRPr="00010A75">
        <w:rPr>
          <w:rFonts w:ascii="Calibri" w:eastAsia="Calibri" w:hAnsi="Calibri" w:cs="Calibri"/>
          <w:b/>
          <w:i/>
          <w:sz w:val="20"/>
          <w:szCs w:val="20"/>
        </w:rPr>
        <w:t>_</w:t>
      </w:r>
      <w:r w:rsidR="00A91F37">
        <w:rPr>
          <w:rFonts w:ascii="Calibri" w:eastAsia="Calibri" w:hAnsi="Calibri" w:cs="Calibri"/>
          <w:b/>
          <w:i/>
          <w:sz w:val="20"/>
          <w:szCs w:val="20"/>
        </w:rPr>
        <w:t>CF_DM</w:t>
      </w:r>
      <w:r w:rsidR="00AB5B8D" w:rsidRPr="00010A75">
        <w:rPr>
          <w:rFonts w:ascii="Calibri" w:eastAsia="Calibri" w:hAnsi="Calibri" w:cs="Calibri"/>
          <w:b/>
          <w:i/>
          <w:sz w:val="20"/>
          <w:szCs w:val="20"/>
        </w:rPr>
        <w:t>_#proveedor.*)</w:t>
      </w:r>
      <w:r w:rsidRPr="00754A0A">
        <w:rPr>
          <w:rFonts w:asciiTheme="majorHAnsi" w:eastAsia="Calibri" w:hAnsiTheme="majorHAnsi" w:cstheme="majorHAnsi"/>
          <w:b/>
          <w:color w:val="000000"/>
          <w:sz w:val="20"/>
          <w:szCs w:val="20"/>
        </w:rPr>
        <w:t xml:space="preserve"> </w:t>
      </w:r>
    </w:p>
    <w:p w:rsidR="00A502D6" w:rsidRDefault="001B7018" w:rsidP="00A502D6">
      <w:pPr>
        <w:pStyle w:val="Prrafodelista"/>
        <w:spacing w:before="240" w:after="240" w:line="276" w:lineRule="auto"/>
        <w:ind w:leftChars="0" w:left="0" w:firstLineChars="0" w:firstLine="0"/>
        <w:jc w:val="both"/>
        <w:rPr>
          <w:rFonts w:ascii="Calibri" w:eastAsia="Calibri" w:hAnsi="Calibri" w:cs="Calibri"/>
          <w:b/>
          <w:i/>
          <w:sz w:val="20"/>
          <w:szCs w:val="20"/>
        </w:rPr>
      </w:pPr>
      <w:r w:rsidRPr="00754A0A">
        <w:rPr>
          <w:rFonts w:asciiTheme="majorHAnsi" w:eastAsia="Calibri" w:hAnsiTheme="majorHAnsi" w:cstheme="majorHAnsi"/>
          <w:color w:val="000000"/>
          <w:sz w:val="20"/>
          <w:szCs w:val="20"/>
        </w:rPr>
        <w:t xml:space="preserve">En el entendido de que en caso de ser adjudicado deberá presentar el original del documento  solicitado a la firma del contrato </w:t>
      </w:r>
    </w:p>
    <w:p w:rsidR="00A502D6" w:rsidRPr="00A502D6" w:rsidRDefault="00A502D6" w:rsidP="004345F6">
      <w:pPr>
        <w:pStyle w:val="Prrafodelista"/>
        <w:numPr>
          <w:ilvl w:val="1"/>
          <w:numId w:val="23"/>
        </w:numPr>
        <w:spacing w:before="240" w:after="240" w:line="276" w:lineRule="auto"/>
        <w:ind w:leftChars="0" w:firstLineChars="0"/>
        <w:jc w:val="both"/>
        <w:rPr>
          <w:rFonts w:asciiTheme="majorHAnsi" w:eastAsia="Calibri" w:hAnsiTheme="majorHAnsi" w:cstheme="majorHAnsi"/>
          <w:color w:val="000000"/>
          <w:sz w:val="20"/>
          <w:szCs w:val="20"/>
        </w:rPr>
      </w:pPr>
      <w:r w:rsidRPr="00A502D6">
        <w:rPr>
          <w:rFonts w:ascii="Calibri" w:eastAsia="Calibri" w:hAnsi="Calibri" w:cs="Calibri"/>
          <w:b/>
          <w:sz w:val="20"/>
          <w:szCs w:val="20"/>
        </w:rPr>
        <w:t>Anexo AB</w:t>
      </w:r>
      <w:r w:rsidRPr="00A502D6">
        <w:rPr>
          <w:rFonts w:ascii="Calibri" w:eastAsia="Calibri" w:hAnsi="Calibri" w:cs="Calibri"/>
          <w:sz w:val="20"/>
          <w:szCs w:val="20"/>
        </w:rPr>
        <w:t xml:space="preserve"> con los puntos solicitados según participe, preferentemente en hoja membretada del participante,</w:t>
      </w:r>
      <w:r>
        <w:rPr>
          <w:rFonts w:ascii="Calibri" w:eastAsia="Calibri" w:hAnsi="Calibri" w:cs="Calibri"/>
          <w:sz w:val="20"/>
          <w:szCs w:val="20"/>
        </w:rPr>
        <w:t xml:space="preserve"> con nombre y firma del representante legal acreditado. </w:t>
      </w:r>
      <w:r w:rsidR="00AB5B8D">
        <w:rPr>
          <w:rFonts w:ascii="Calibri" w:eastAsia="Calibri" w:hAnsi="Calibri" w:cs="Calibri"/>
          <w:b/>
          <w:sz w:val="20"/>
          <w:szCs w:val="20"/>
        </w:rPr>
        <w:t>(1</w:t>
      </w:r>
      <w:r>
        <w:rPr>
          <w:rFonts w:ascii="Calibri" w:eastAsia="Calibri" w:hAnsi="Calibri" w:cs="Calibri"/>
          <w:b/>
          <w:sz w:val="20"/>
          <w:szCs w:val="20"/>
        </w:rPr>
        <w:t>.6</w:t>
      </w:r>
      <w:r>
        <w:rPr>
          <w:rFonts w:ascii="Calibri" w:eastAsia="Calibri" w:hAnsi="Calibri" w:cs="Calibri"/>
          <w:b/>
          <w:i/>
          <w:sz w:val="20"/>
          <w:szCs w:val="20"/>
        </w:rPr>
        <w:t>_AB_#proveedor.*)</w:t>
      </w:r>
    </w:p>
    <w:p w:rsidR="00A502D6" w:rsidRDefault="00A502D6" w:rsidP="004345F6">
      <w:pPr>
        <w:pStyle w:val="Prrafodelista"/>
        <w:numPr>
          <w:ilvl w:val="1"/>
          <w:numId w:val="23"/>
        </w:numPr>
        <w:pBdr>
          <w:top w:val="nil"/>
          <w:left w:val="nil"/>
          <w:bottom w:val="nil"/>
          <w:right w:val="nil"/>
          <w:between w:val="nil"/>
        </w:pBdr>
        <w:spacing w:before="240" w:after="240" w:line="240" w:lineRule="auto"/>
        <w:ind w:leftChars="0" w:left="0" w:firstLineChars="0" w:firstLine="0"/>
        <w:jc w:val="both"/>
        <w:textDirection w:val="lrTb"/>
        <w:rPr>
          <w:rFonts w:ascii="Calibri" w:eastAsia="Calibri" w:hAnsi="Calibri" w:cs="Calibri"/>
          <w:sz w:val="20"/>
          <w:szCs w:val="20"/>
        </w:rPr>
      </w:pPr>
      <w:r w:rsidRPr="00A502D6">
        <w:rPr>
          <w:rFonts w:ascii="Calibri" w:eastAsia="Calibri" w:hAnsi="Calibri" w:cs="Calibri"/>
          <w:b/>
          <w:sz w:val="20"/>
          <w:szCs w:val="20"/>
        </w:rPr>
        <w:t>Ficha técnica</w:t>
      </w:r>
      <w:r w:rsidRPr="00A502D6">
        <w:rPr>
          <w:rFonts w:ascii="Calibri" w:eastAsia="Calibri" w:hAnsi="Calibri" w:cs="Calibri"/>
          <w:sz w:val="20"/>
          <w:szCs w:val="20"/>
        </w:rPr>
        <w:t xml:space="preserve"> de los bienes ofertados, misma que invariablemente </w:t>
      </w:r>
      <w:r w:rsidRPr="004E361B">
        <w:rPr>
          <w:rFonts w:ascii="Calibri" w:eastAsia="Calibri" w:hAnsi="Calibri" w:cs="Calibri"/>
          <w:b/>
          <w:sz w:val="20"/>
          <w:szCs w:val="20"/>
        </w:rPr>
        <w:t>deberá contener marca y todas las especificaciones técnicas</w:t>
      </w:r>
      <w:r w:rsidRPr="00A502D6">
        <w:rPr>
          <w:rFonts w:ascii="Calibri" w:eastAsia="Calibri" w:hAnsi="Calibri" w:cs="Calibri"/>
          <w:sz w:val="20"/>
          <w:szCs w:val="20"/>
        </w:rPr>
        <w:t xml:space="preserve"> del producto ofertado. Se aclara que, si entre la descripción de la oferta técnica y lo expresado en la ficha técnica del producto existen datos contradictorios entre sí, quedará descalificado. (</w:t>
      </w:r>
      <w:r w:rsidR="006E045A">
        <w:rPr>
          <w:rFonts w:ascii="Calibri" w:eastAsia="Calibri" w:hAnsi="Calibri" w:cs="Calibri"/>
          <w:b/>
          <w:sz w:val="20"/>
          <w:szCs w:val="20"/>
        </w:rPr>
        <w:t>1</w:t>
      </w:r>
      <w:r w:rsidRPr="00A502D6">
        <w:rPr>
          <w:rFonts w:ascii="Calibri" w:eastAsia="Calibri" w:hAnsi="Calibri" w:cs="Calibri"/>
          <w:b/>
          <w:sz w:val="20"/>
          <w:szCs w:val="20"/>
        </w:rPr>
        <w:t>.7_FT_#proveedor</w:t>
      </w:r>
      <w:r w:rsidRPr="00A502D6">
        <w:rPr>
          <w:rFonts w:ascii="Calibri" w:eastAsia="Calibri" w:hAnsi="Calibri" w:cs="Calibri"/>
          <w:sz w:val="20"/>
          <w:szCs w:val="20"/>
        </w:rPr>
        <w:t xml:space="preserve">.*) </w:t>
      </w:r>
    </w:p>
    <w:p w:rsidR="00A502D6" w:rsidRPr="00A502D6" w:rsidRDefault="00A502D6" w:rsidP="00A502D6">
      <w:pPr>
        <w:pStyle w:val="Prrafodelista"/>
        <w:pBdr>
          <w:top w:val="nil"/>
          <w:left w:val="nil"/>
          <w:bottom w:val="nil"/>
          <w:right w:val="nil"/>
          <w:between w:val="nil"/>
        </w:pBdr>
        <w:spacing w:before="240" w:after="240" w:line="240" w:lineRule="auto"/>
        <w:ind w:leftChars="0" w:left="0" w:firstLineChars="0" w:firstLine="0"/>
        <w:jc w:val="both"/>
        <w:textDirection w:val="lrTb"/>
        <w:rPr>
          <w:rFonts w:ascii="Calibri" w:eastAsia="Calibri" w:hAnsi="Calibri" w:cs="Calibri"/>
          <w:sz w:val="20"/>
          <w:szCs w:val="20"/>
        </w:rPr>
      </w:pPr>
      <w:r w:rsidRPr="00A502D6">
        <w:rPr>
          <w:rFonts w:ascii="Calibri" w:eastAsia="Calibri" w:hAnsi="Calibri" w:cs="Calibri"/>
          <w:sz w:val="20"/>
          <w:szCs w:val="20"/>
        </w:rPr>
        <w:t>En caso de que la  Ficha técnica no indique alguna característica solicitada por la convocante, deberá indicar expresamente en su propuesta técnica que incluye dicha especificación, de otra manera quedará descalificada su propuesta en la partida respectiva.</w:t>
      </w:r>
    </w:p>
    <w:p w:rsidR="00A502D6" w:rsidRDefault="00A502D6" w:rsidP="00A502D6">
      <w:pPr>
        <w:pBdr>
          <w:top w:val="nil"/>
          <w:left w:val="nil"/>
          <w:bottom w:val="nil"/>
          <w:right w:val="nil"/>
          <w:between w:val="nil"/>
        </w:pBdr>
        <w:spacing w:line="240" w:lineRule="auto"/>
        <w:ind w:leftChars="0" w:left="2" w:firstLineChars="0" w:firstLine="0"/>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En caso de que la </w:t>
      </w:r>
      <w:r>
        <w:rPr>
          <w:rFonts w:ascii="Calibri" w:eastAsia="Calibri" w:hAnsi="Calibri" w:cs="Calibri"/>
          <w:sz w:val="20"/>
          <w:szCs w:val="20"/>
        </w:rPr>
        <w:t>F</w:t>
      </w:r>
      <w:r w:rsidRPr="00075724">
        <w:rPr>
          <w:rFonts w:ascii="Calibri" w:eastAsia="Calibri" w:hAnsi="Calibri" w:cs="Calibri"/>
          <w:sz w:val="20"/>
          <w:szCs w:val="20"/>
        </w:rPr>
        <w:t>icha técnica</w:t>
      </w:r>
      <w:r>
        <w:rPr>
          <w:rFonts w:ascii="Calibri" w:eastAsia="Calibri" w:hAnsi="Calibri" w:cs="Calibri"/>
          <w:color w:val="000000"/>
          <w:sz w:val="20"/>
          <w:szCs w:val="20"/>
        </w:rPr>
        <w:t xml:space="preserve"> presentada se encuentre en un idioma distinto al español, deberá presentarse con su traducción simple al idioma español.</w:t>
      </w:r>
    </w:p>
    <w:p w:rsidR="00E755F0" w:rsidRDefault="00E755F0" w:rsidP="00A502D6">
      <w:pPr>
        <w:pBdr>
          <w:top w:val="nil"/>
          <w:left w:val="nil"/>
          <w:bottom w:val="nil"/>
          <w:right w:val="nil"/>
          <w:between w:val="nil"/>
        </w:pBdr>
        <w:spacing w:line="240" w:lineRule="auto"/>
        <w:ind w:leftChars="0" w:left="2" w:firstLineChars="0" w:firstLine="0"/>
        <w:rPr>
          <w:rFonts w:ascii="Calibri" w:eastAsia="Calibri" w:hAnsi="Calibri" w:cs="Calibri"/>
          <w:color w:val="000000"/>
          <w:sz w:val="20"/>
          <w:szCs w:val="20"/>
        </w:rPr>
      </w:pPr>
    </w:p>
    <w:p w:rsidR="00E755F0" w:rsidRPr="006E045A" w:rsidRDefault="00E755F0" w:rsidP="006E045A">
      <w:pPr>
        <w:pStyle w:val="Prrafodelista"/>
        <w:numPr>
          <w:ilvl w:val="1"/>
          <w:numId w:val="23"/>
        </w:numPr>
        <w:suppressAutoHyphens w:val="0"/>
        <w:spacing w:line="240" w:lineRule="auto"/>
        <w:ind w:leftChars="0" w:right="284" w:firstLineChars="0"/>
        <w:jc w:val="both"/>
        <w:textDirection w:val="lrTb"/>
        <w:textAlignment w:val="auto"/>
        <w:outlineLvl w:val="9"/>
        <w:rPr>
          <w:rFonts w:asciiTheme="majorHAnsi" w:hAnsiTheme="majorHAnsi" w:cstheme="majorHAnsi"/>
          <w:sz w:val="20"/>
          <w:szCs w:val="20"/>
        </w:rPr>
      </w:pPr>
      <w:r w:rsidRPr="006E045A">
        <w:rPr>
          <w:rFonts w:asciiTheme="majorHAnsi" w:hAnsiTheme="majorHAnsi" w:cstheme="majorHAnsi"/>
          <w:b/>
          <w:sz w:val="20"/>
          <w:szCs w:val="20"/>
        </w:rPr>
        <w:t>“Anexo A”</w:t>
      </w:r>
      <w:r w:rsidRPr="006E045A">
        <w:rPr>
          <w:rFonts w:asciiTheme="majorHAnsi" w:hAnsiTheme="majorHAnsi" w:cstheme="majorHAnsi"/>
          <w:sz w:val="20"/>
          <w:szCs w:val="20"/>
        </w:rPr>
        <w:t xml:space="preserve"> en hoja membretada del licitante participante</w:t>
      </w:r>
      <w:r w:rsidR="006E045A">
        <w:rPr>
          <w:rFonts w:asciiTheme="majorHAnsi" w:hAnsiTheme="majorHAnsi" w:cstheme="majorHAnsi"/>
          <w:b/>
          <w:sz w:val="20"/>
          <w:szCs w:val="20"/>
        </w:rPr>
        <w:t>. (1</w:t>
      </w:r>
      <w:r w:rsidRPr="006E045A">
        <w:rPr>
          <w:rFonts w:asciiTheme="majorHAnsi" w:hAnsiTheme="majorHAnsi" w:cstheme="majorHAnsi"/>
          <w:b/>
          <w:sz w:val="20"/>
          <w:szCs w:val="20"/>
        </w:rPr>
        <w:t>_8_Anexo_A_#proveedor.*)</w:t>
      </w:r>
    </w:p>
    <w:p w:rsidR="00E755F0" w:rsidRDefault="00E755F0" w:rsidP="00A502D6">
      <w:pPr>
        <w:pBdr>
          <w:top w:val="nil"/>
          <w:left w:val="nil"/>
          <w:bottom w:val="nil"/>
          <w:right w:val="nil"/>
          <w:between w:val="nil"/>
        </w:pBdr>
        <w:spacing w:line="240" w:lineRule="auto"/>
        <w:ind w:leftChars="0" w:left="2" w:firstLineChars="0" w:firstLine="0"/>
        <w:rPr>
          <w:rFonts w:ascii="Calibri" w:eastAsia="Calibri" w:hAnsi="Calibri" w:cs="Calibri"/>
          <w:color w:val="000000"/>
          <w:sz w:val="20"/>
          <w:szCs w:val="20"/>
        </w:rPr>
      </w:pPr>
    </w:p>
    <w:p w:rsidR="00E755F0" w:rsidRPr="00A70F99" w:rsidRDefault="00E755F0" w:rsidP="00E755F0">
      <w:pPr>
        <w:pStyle w:val="Textoindependiente3"/>
        <w:widowControl w:val="0"/>
        <w:ind w:left="0" w:right="-283" w:hanging="2"/>
        <w:jc w:val="both"/>
        <w:rPr>
          <w:rFonts w:asciiTheme="majorHAnsi" w:hAnsiTheme="majorHAnsi" w:cstheme="majorHAnsi"/>
          <w:sz w:val="20"/>
        </w:rPr>
      </w:pPr>
      <w:r>
        <w:rPr>
          <w:rFonts w:asciiTheme="majorHAnsi" w:hAnsiTheme="majorHAnsi" w:cstheme="majorHAnsi"/>
          <w:sz w:val="20"/>
        </w:rPr>
        <w:t xml:space="preserve">Además generar la </w:t>
      </w:r>
      <w:r w:rsidRPr="00A70F99">
        <w:rPr>
          <w:rFonts w:asciiTheme="majorHAnsi" w:hAnsiTheme="majorHAnsi" w:cstheme="majorHAnsi"/>
          <w:sz w:val="20"/>
        </w:rPr>
        <w:t xml:space="preserve">Propuesta técnica, para lo cual  </w:t>
      </w:r>
      <w:r w:rsidRPr="00A70F99">
        <w:rPr>
          <w:rFonts w:asciiTheme="majorHAnsi" w:hAnsiTheme="majorHAnsi" w:cstheme="majorHAnsi"/>
          <w:b/>
          <w:sz w:val="20"/>
        </w:rPr>
        <w:t>deberá ingresar la descripción técnica del bien ofertado</w:t>
      </w:r>
      <w:r w:rsidRPr="00A70F99">
        <w:rPr>
          <w:rFonts w:asciiTheme="majorHAnsi" w:hAnsiTheme="majorHAnsi" w:cstheme="majorHAnsi"/>
          <w:sz w:val="20"/>
        </w:rPr>
        <w:t xml:space="preserve"> sin abreviaturas para cada una de las partidas en que participa en el apartado de: </w:t>
      </w:r>
      <w:r w:rsidRPr="00A70F99">
        <w:rPr>
          <w:rFonts w:asciiTheme="majorHAnsi" w:hAnsiTheme="majorHAnsi" w:cstheme="majorHAnsi"/>
          <w:b/>
          <w:sz w:val="20"/>
        </w:rPr>
        <w:t>“DATOS DE POSICIÓN/MIS OBSERVACIONES”</w:t>
      </w:r>
      <w:r w:rsidRPr="00A70F99">
        <w:rPr>
          <w:rFonts w:asciiTheme="majorHAnsi" w:hAnsiTheme="majorHAnsi" w:cstheme="majorHAnsi"/>
          <w:sz w:val="20"/>
        </w:rPr>
        <w:t>.</w:t>
      </w:r>
    </w:p>
    <w:p w:rsidR="00E755F0" w:rsidRPr="00A70F99" w:rsidRDefault="00E755F0" w:rsidP="00E755F0">
      <w:pPr>
        <w:pStyle w:val="Textoindependiente3"/>
        <w:widowControl w:val="0"/>
        <w:ind w:left="0" w:right="-1" w:hanging="2"/>
        <w:rPr>
          <w:rFonts w:asciiTheme="majorHAnsi" w:hAnsiTheme="majorHAnsi" w:cstheme="majorHAnsi"/>
          <w:sz w:val="20"/>
        </w:rPr>
      </w:pPr>
    </w:p>
    <w:p w:rsidR="00E755F0" w:rsidRDefault="00E755F0" w:rsidP="00E755F0">
      <w:pPr>
        <w:pStyle w:val="Textoindependiente3"/>
        <w:suppressAutoHyphens w:val="0"/>
        <w:spacing w:line="240" w:lineRule="auto"/>
        <w:ind w:leftChars="0" w:left="0" w:firstLineChars="0" w:firstLine="0"/>
        <w:jc w:val="both"/>
        <w:textDirection w:val="lrTb"/>
        <w:textAlignment w:val="auto"/>
        <w:outlineLvl w:val="9"/>
        <w:rPr>
          <w:rFonts w:asciiTheme="majorHAnsi" w:hAnsiTheme="majorHAnsi" w:cstheme="majorHAnsi"/>
          <w:b/>
          <w:sz w:val="20"/>
          <w:u w:val="single"/>
        </w:rPr>
      </w:pPr>
      <w:r w:rsidRPr="00A70F99">
        <w:rPr>
          <w:rFonts w:asciiTheme="majorHAnsi" w:hAnsiTheme="majorHAnsi" w:cstheme="majorHAnsi"/>
          <w:sz w:val="20"/>
        </w:rPr>
        <w:t xml:space="preserve">En caso de discrepancia entre los datos ingresados manualmente al sistema y la propuesta técnica </w:t>
      </w:r>
      <w:r w:rsidRPr="00A70F99">
        <w:rPr>
          <w:rFonts w:asciiTheme="majorHAnsi" w:hAnsiTheme="majorHAnsi" w:cstheme="majorHAnsi"/>
          <w:b/>
          <w:sz w:val="20"/>
          <w:u w:val="single"/>
        </w:rPr>
        <w:t>prevalecerá la información contenida en el Anexo A.</w:t>
      </w:r>
    </w:p>
    <w:p w:rsidR="0049385F" w:rsidRDefault="0049385F" w:rsidP="00E755F0">
      <w:pPr>
        <w:pStyle w:val="Textoindependiente3"/>
        <w:suppressAutoHyphens w:val="0"/>
        <w:spacing w:line="240" w:lineRule="auto"/>
        <w:ind w:leftChars="0" w:left="0" w:firstLineChars="0" w:firstLine="0"/>
        <w:jc w:val="both"/>
        <w:textDirection w:val="lrTb"/>
        <w:textAlignment w:val="auto"/>
        <w:outlineLvl w:val="9"/>
        <w:rPr>
          <w:rFonts w:asciiTheme="majorHAnsi" w:hAnsiTheme="majorHAnsi" w:cstheme="majorHAnsi"/>
          <w:b/>
          <w:sz w:val="20"/>
          <w:u w:val="single"/>
        </w:rPr>
      </w:pPr>
    </w:p>
    <w:p w:rsidR="00E01AC8" w:rsidRDefault="00F8088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E01AC8" w:rsidRDefault="00F8088F">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E01AC8" w:rsidRDefault="00F8088F">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E01AC8">
      <w:pPr>
        <w:ind w:left="0" w:right="-376" w:hanging="2"/>
        <w:jc w:val="both"/>
        <w:rPr>
          <w:rFonts w:ascii="Calibri" w:eastAsia="Calibri" w:hAnsi="Calibri" w:cs="Calibri"/>
          <w:sz w:val="20"/>
          <w:szCs w:val="20"/>
          <w:highlight w:val="yellow"/>
        </w:rPr>
      </w:pPr>
    </w:p>
    <w:p w:rsidR="00E01AC8" w:rsidRDefault="00F8088F">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E01AC8" w:rsidRDefault="00E01AC8">
      <w:pPr>
        <w:ind w:left="0" w:right="284" w:hanging="2"/>
        <w:jc w:val="both"/>
        <w:rPr>
          <w:rFonts w:ascii="Calibri" w:eastAsia="Calibri" w:hAnsi="Calibri" w:cs="Calibri"/>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E01AC8">
      <w:pPr>
        <w:ind w:left="0" w:right="-376" w:hanging="2"/>
        <w:jc w:val="both"/>
        <w:rPr>
          <w:rFonts w:ascii="Calibri" w:eastAsia="Calibri" w:hAnsi="Calibri" w:cs="Calibri"/>
          <w:sz w:val="20"/>
          <w:szCs w:val="20"/>
        </w:rPr>
      </w:pPr>
    </w:p>
    <w:p w:rsidR="00E01AC8" w:rsidRDefault="00F8088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E01AC8" w:rsidRDefault="00E01AC8">
      <w:pPr>
        <w:ind w:left="0" w:right="-376" w:hanging="2"/>
        <w:jc w:val="both"/>
        <w:rPr>
          <w:rFonts w:ascii="Calibri" w:eastAsia="Calibri" w:hAnsi="Calibri" w:cs="Calibri"/>
        </w:rPr>
      </w:pPr>
    </w:p>
    <w:p w:rsidR="00E01AC8" w:rsidRDefault="00F8088F">
      <w:pPr>
        <w:numPr>
          <w:ilvl w:val="0"/>
          <w:numId w:val="7"/>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E01AC8" w:rsidRDefault="00E01AC8">
      <w:pPr>
        <w:ind w:left="0" w:right="-376" w:hanging="2"/>
        <w:jc w:val="both"/>
        <w:rPr>
          <w:rFonts w:ascii="Calibri" w:eastAsia="Calibri" w:hAnsi="Calibri" w:cs="Calibri"/>
          <w:sz w:val="20"/>
          <w:szCs w:val="20"/>
        </w:rPr>
      </w:pPr>
    </w:p>
    <w:p w:rsidR="00E01AC8" w:rsidRPr="003453EE" w:rsidRDefault="00F8088F">
      <w:pPr>
        <w:numPr>
          <w:ilvl w:val="0"/>
          <w:numId w:val="6"/>
        </w:numPr>
        <w:ind w:left="0" w:right="-376" w:hanging="2"/>
        <w:jc w:val="both"/>
        <w:rPr>
          <w:rFonts w:ascii="Calibri" w:eastAsia="Calibri" w:hAnsi="Calibri" w:cs="Calibri"/>
          <w:sz w:val="20"/>
          <w:szCs w:val="20"/>
        </w:rPr>
      </w:pPr>
      <w:r w:rsidRPr="003453EE">
        <w:rPr>
          <w:rFonts w:ascii="Calibri" w:eastAsia="Calibri" w:hAnsi="Calibri" w:cs="Calibri"/>
          <w:sz w:val="20"/>
          <w:szCs w:val="20"/>
        </w:rPr>
        <w:lastRenderedPageBreak/>
        <w:t xml:space="preserve">Impresión de la credencial con código bidimensional emitida por el padrón de proveedores, que permita verificar la actualización del proveedor al </w:t>
      </w:r>
      <w:r w:rsidR="005951E5">
        <w:rPr>
          <w:rFonts w:ascii="Calibri" w:eastAsia="Calibri" w:hAnsi="Calibri" w:cs="Calibri"/>
          <w:sz w:val="20"/>
          <w:szCs w:val="20"/>
        </w:rPr>
        <w:t>2022</w:t>
      </w:r>
      <w:r w:rsidRPr="003453EE">
        <w:rPr>
          <w:rFonts w:ascii="Calibri" w:eastAsia="Calibri" w:hAnsi="Calibri" w:cs="Calibri"/>
          <w:sz w:val="20"/>
          <w:szCs w:val="20"/>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6"/>
        </w:numPr>
        <w:ind w:left="0" w:right="-376" w:hanging="2"/>
        <w:jc w:val="both"/>
        <w:rPr>
          <w:rFonts w:ascii="Calibri" w:eastAsia="Calibri" w:hAnsi="Calibri" w:cs="Calibri"/>
          <w:sz w:val="20"/>
          <w:szCs w:val="20"/>
        </w:rPr>
      </w:pPr>
      <w:r w:rsidRPr="003453EE">
        <w:rPr>
          <w:rFonts w:ascii="Calibri" w:eastAsia="Calibri" w:hAnsi="Calibri" w:cs="Calibri"/>
          <w:b/>
          <w:sz w:val="20"/>
          <w:szCs w:val="20"/>
        </w:rPr>
        <w:t>Anexo A</w:t>
      </w:r>
      <w:r>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deberá </w:t>
      </w:r>
      <w:r w:rsidRPr="003453EE">
        <w:rPr>
          <w:rFonts w:ascii="Calibri" w:eastAsia="Calibri" w:hAnsi="Calibri" w:cs="Calibri"/>
          <w:sz w:val="20"/>
          <w:szCs w:val="20"/>
        </w:rPr>
        <w:t xml:space="preserve">indicar </w:t>
      </w:r>
      <w:r w:rsidR="00F40489">
        <w:rPr>
          <w:rFonts w:ascii="Calibri" w:eastAsia="Calibri" w:hAnsi="Calibri" w:cs="Calibri"/>
          <w:b/>
          <w:sz w:val="20"/>
          <w:szCs w:val="20"/>
        </w:rPr>
        <w:t xml:space="preserve">marca y </w:t>
      </w:r>
      <w:r w:rsidRPr="00ED0505">
        <w:rPr>
          <w:rFonts w:ascii="Calibri" w:eastAsia="Calibri" w:hAnsi="Calibri" w:cs="Calibri"/>
          <w:b/>
          <w:sz w:val="20"/>
          <w:szCs w:val="20"/>
        </w:rPr>
        <w:t>color ofertados</w:t>
      </w:r>
      <w:r w:rsidR="00ED0505" w:rsidRPr="00ED0505">
        <w:rPr>
          <w:rFonts w:ascii="Calibri" w:eastAsia="Calibri" w:hAnsi="Calibri" w:cs="Calibri"/>
          <w:b/>
          <w:sz w:val="20"/>
          <w:szCs w:val="20"/>
        </w:rPr>
        <w:t>; así como la fecha de entrega</w:t>
      </w:r>
      <w:r w:rsidRPr="003453EE">
        <w:rPr>
          <w:rFonts w:ascii="Calibri" w:eastAsia="Calibri" w:hAnsi="Calibri" w:cs="Calibri"/>
          <w:sz w:val="20"/>
          <w:szCs w:val="20"/>
        </w:rPr>
        <w:t>,</w:t>
      </w:r>
      <w:r>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D4378" w:rsidRDefault="00124EDA" w:rsidP="00ED4378">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Original de la </w:t>
      </w:r>
      <w:r w:rsidR="00F8088F" w:rsidRPr="00ED4378">
        <w:rPr>
          <w:rFonts w:ascii="Calibri" w:eastAsia="Calibri" w:hAnsi="Calibri" w:cs="Calibri"/>
          <w:b/>
          <w:sz w:val="20"/>
          <w:szCs w:val="20"/>
        </w:rPr>
        <w:t>Carta de declaración de intereses</w:t>
      </w:r>
      <w:r w:rsidR="00F8088F">
        <w:rPr>
          <w:rFonts w:ascii="Calibri" w:eastAsia="Calibri" w:hAnsi="Calibri" w:cs="Calibri"/>
          <w:sz w:val="20"/>
          <w:szCs w:val="20"/>
        </w:rPr>
        <w:t xml:space="preserve"> en hoja membretada y debidamente firmada por el representante legal acreditado</w:t>
      </w:r>
      <w:r w:rsidR="00F8088F" w:rsidRPr="00124EDA">
        <w:rPr>
          <w:rFonts w:ascii="Calibri" w:eastAsia="Calibri" w:hAnsi="Calibri" w:cs="Calibri"/>
          <w:sz w:val="20"/>
          <w:szCs w:val="20"/>
        </w:rPr>
        <w:t xml:space="preserve">. </w:t>
      </w:r>
      <w:r w:rsidRPr="002A25AD">
        <w:rPr>
          <w:rFonts w:ascii="Calibri" w:eastAsia="Calibri" w:hAnsi="Calibri" w:cs="Calibri"/>
          <w:sz w:val="20"/>
          <w:szCs w:val="20"/>
        </w:rPr>
        <w:t>(ANEXO C</w:t>
      </w:r>
      <w:r w:rsidR="00F8088F" w:rsidRPr="002A25AD">
        <w:rPr>
          <w:rFonts w:ascii="Calibri" w:eastAsia="Calibri" w:hAnsi="Calibri" w:cs="Calibri"/>
          <w:sz w:val="20"/>
          <w:szCs w:val="20"/>
        </w:rPr>
        <w:t>).</w:t>
      </w:r>
    </w:p>
    <w:p w:rsidR="00ED4378" w:rsidRDefault="00ED4378" w:rsidP="00ED4378">
      <w:pPr>
        <w:pStyle w:val="Prrafodelista"/>
        <w:ind w:left="0" w:hanging="2"/>
        <w:rPr>
          <w:rFonts w:ascii="Calibri" w:eastAsia="Calibri" w:hAnsi="Calibri" w:cs="Calibri"/>
          <w:b/>
          <w:color w:val="222222"/>
          <w:sz w:val="20"/>
          <w:szCs w:val="20"/>
          <w:highlight w:val="white"/>
        </w:rPr>
      </w:pPr>
    </w:p>
    <w:p w:rsidR="005951E5" w:rsidRPr="005951E5" w:rsidRDefault="00ED4378" w:rsidP="005951E5">
      <w:pPr>
        <w:numPr>
          <w:ilvl w:val="0"/>
          <w:numId w:val="6"/>
        </w:numPr>
        <w:ind w:left="0" w:right="-376" w:hanging="2"/>
        <w:jc w:val="both"/>
        <w:rPr>
          <w:rFonts w:ascii="Calibri" w:eastAsia="Calibri" w:hAnsi="Calibri" w:cs="Calibri"/>
          <w:sz w:val="20"/>
          <w:szCs w:val="20"/>
        </w:rPr>
      </w:pPr>
      <w:r w:rsidRPr="005951E5">
        <w:rPr>
          <w:rFonts w:ascii="Calibri" w:eastAsia="Calibri" w:hAnsi="Calibri" w:cs="Calibri"/>
          <w:b/>
          <w:color w:val="222222"/>
          <w:sz w:val="20"/>
          <w:szCs w:val="20"/>
          <w:highlight w:val="white"/>
        </w:rPr>
        <w:t>Opinión del Cumplimiento de Obligaciones Fiscales</w:t>
      </w:r>
      <w:r w:rsidRPr="005951E5">
        <w:rPr>
          <w:rFonts w:ascii="Calibri" w:eastAsia="Calibri" w:hAnsi="Calibri" w:cs="Calibri"/>
          <w:color w:val="222222"/>
          <w:sz w:val="20"/>
          <w:szCs w:val="20"/>
          <w:highlight w:val="white"/>
        </w:rPr>
        <w:t xml:space="preserve"> expedida por el Servicio de Administración Tributaria (SAT) </w:t>
      </w:r>
      <w:r w:rsidRPr="005951E5">
        <w:rPr>
          <w:rFonts w:ascii="Calibri" w:eastAsia="Calibri" w:hAnsi="Calibri" w:cs="Calibri"/>
          <w:b/>
          <w:color w:val="222222"/>
          <w:sz w:val="20"/>
          <w:szCs w:val="20"/>
          <w:highlight w:val="white"/>
        </w:rPr>
        <w:t>positiva y vigente</w:t>
      </w:r>
      <w:r w:rsidRPr="005951E5">
        <w:rPr>
          <w:rFonts w:ascii="Calibri" w:eastAsia="Calibri" w:hAnsi="Calibri" w:cs="Calibri"/>
          <w:color w:val="222222"/>
          <w:sz w:val="20"/>
          <w:szCs w:val="20"/>
          <w:highlight w:val="white"/>
        </w:rPr>
        <w:t xml:space="preserve">, con una fecha de expedición </w:t>
      </w:r>
      <w:r w:rsidRPr="005951E5">
        <w:rPr>
          <w:rFonts w:ascii="Calibri" w:eastAsia="Calibri" w:hAnsi="Calibri" w:cs="Calibri"/>
          <w:b/>
          <w:color w:val="222222"/>
          <w:sz w:val="20"/>
          <w:szCs w:val="20"/>
          <w:highlight w:val="white"/>
        </w:rPr>
        <w:t>no mayor a 30 días naturales anteriores contados a partir del acto de apertura</w:t>
      </w:r>
      <w:r w:rsidRPr="005951E5">
        <w:rPr>
          <w:rFonts w:ascii="Calibri" w:eastAsia="Calibri" w:hAnsi="Calibri" w:cs="Calibri"/>
          <w:color w:val="222222"/>
          <w:sz w:val="20"/>
          <w:szCs w:val="20"/>
          <w:highlight w:val="white"/>
        </w:rPr>
        <w:t xml:space="preserve"> de la presente invitación. </w:t>
      </w:r>
    </w:p>
    <w:p w:rsidR="005951E5" w:rsidRPr="005951E5" w:rsidRDefault="005951E5" w:rsidP="005951E5">
      <w:pPr>
        <w:spacing w:before="240" w:after="240" w:line="276" w:lineRule="auto"/>
        <w:ind w:left="0" w:hanging="2"/>
        <w:jc w:val="both"/>
        <w:rPr>
          <w:rFonts w:ascii="Calibri" w:eastAsia="Calibri" w:hAnsi="Calibri" w:cs="Calibri"/>
          <w:color w:val="222222"/>
          <w:sz w:val="20"/>
          <w:szCs w:val="20"/>
          <w:highlight w:val="white"/>
        </w:rPr>
      </w:pPr>
      <w:r w:rsidRPr="005951E5">
        <w:rPr>
          <w:rFonts w:ascii="Calibri" w:eastAsia="Calibri" w:hAnsi="Calibri" w:cs="Calibri"/>
          <w:color w:val="222222"/>
          <w:sz w:val="20"/>
          <w:szCs w:val="20"/>
          <w:highlight w:val="white"/>
        </w:rPr>
        <w:t>Nota: La entrega de comprobantes,  pagos, aclaraciones o cualquier otro documento adicional presentado no darán cumplimiento a lo solicitado en el presente numeral.</w:t>
      </w:r>
    </w:p>
    <w:p w:rsidR="00ED4378" w:rsidRDefault="00ED4378" w:rsidP="00ED4378">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w:t>
      </w:r>
    </w:p>
    <w:p w:rsidR="00ED4378" w:rsidRDefault="00ED4378" w:rsidP="00ED4378">
      <w:pPr>
        <w:numPr>
          <w:ilvl w:val="0"/>
          <w:numId w:val="18"/>
        </w:numPr>
        <w:spacing w:before="240" w:after="240" w:line="276" w:lineRule="auto"/>
        <w:ind w:leftChars="0" w:left="0" w:firstLineChars="0" w:firstLine="0"/>
        <w:jc w:val="both"/>
        <w:rPr>
          <w:rFonts w:ascii="Calibri" w:eastAsia="Calibri" w:hAnsi="Calibri" w:cs="Calibri"/>
          <w:sz w:val="20"/>
          <w:szCs w:val="20"/>
          <w:highlight w:val="white"/>
        </w:rPr>
      </w:pPr>
      <w:r>
        <w:rPr>
          <w:rFonts w:ascii="Calibri" w:eastAsia="Calibri" w:hAnsi="Calibri" w:cs="Calibri"/>
          <w:b/>
          <w:sz w:val="20"/>
          <w:szCs w:val="20"/>
          <w:highlight w:val="white"/>
        </w:rPr>
        <w:t>Opinión</w:t>
      </w:r>
      <w:r>
        <w:rPr>
          <w:rFonts w:ascii="Calibri" w:eastAsia="Calibri" w:hAnsi="Calibri" w:cs="Calibri"/>
          <w:sz w:val="20"/>
          <w:szCs w:val="20"/>
          <w:highlight w:val="white"/>
        </w:rPr>
        <w:t xml:space="preserve">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POSITIVO</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 </w:t>
      </w:r>
    </w:p>
    <w:p w:rsidR="005951E5" w:rsidRPr="005951E5" w:rsidRDefault="005951E5" w:rsidP="005951E5">
      <w:pPr>
        <w:spacing w:before="240" w:after="240" w:line="276" w:lineRule="auto"/>
        <w:ind w:left="0" w:hanging="2"/>
        <w:jc w:val="both"/>
        <w:rPr>
          <w:rFonts w:ascii="Calibri" w:eastAsia="Calibri" w:hAnsi="Calibri" w:cs="Calibri"/>
          <w:color w:val="222222"/>
          <w:sz w:val="20"/>
          <w:szCs w:val="20"/>
          <w:highlight w:val="white"/>
        </w:rPr>
      </w:pPr>
      <w:r w:rsidRPr="005951E5">
        <w:rPr>
          <w:rFonts w:ascii="Calibri" w:eastAsia="Calibri" w:hAnsi="Calibri" w:cs="Calibri"/>
          <w:color w:val="222222"/>
          <w:sz w:val="20"/>
          <w:szCs w:val="20"/>
          <w:highlight w:val="white"/>
        </w:rPr>
        <w:t>Nota: La entrega de comprobantes,  pagos, aclaraciones o cualquier otro documento adicional presentado no darán cumplimiento a lo solicitado en el presente numeral.</w:t>
      </w:r>
    </w:p>
    <w:p w:rsidR="00ED4378" w:rsidRDefault="00ED4378" w:rsidP="00ED4378">
      <w:pPr>
        <w:spacing w:before="240" w:after="240" w:line="276" w:lineRule="auto"/>
        <w:ind w:leftChars="0" w:left="0" w:firstLineChars="0" w:firstLine="0"/>
        <w:jc w:val="both"/>
        <w:rPr>
          <w:rFonts w:ascii="Calibri" w:eastAsia="Calibri" w:hAnsi="Calibri" w:cs="Calibri"/>
          <w:sz w:val="20"/>
          <w:szCs w:val="20"/>
          <w:highlight w:val="white"/>
        </w:rPr>
      </w:pPr>
      <w:r w:rsidRPr="00C32A92">
        <w:rPr>
          <w:rFonts w:asciiTheme="majorHAnsi" w:hAnsiTheme="majorHAnsi" w:cstheme="majorHAnsi"/>
          <w:color w:val="202124"/>
          <w:sz w:val="20"/>
          <w:szCs w:val="20"/>
        </w:rPr>
        <w:t xml:space="preserve">Dicho </w:t>
      </w:r>
      <w:r w:rsidR="00C031EC" w:rsidRPr="00D76FD7">
        <w:rPr>
          <w:rFonts w:ascii="Calibri" w:hAnsi="Calibri" w:cs="Calibri"/>
          <w:sz w:val="20"/>
          <w:szCs w:val="20"/>
        </w:rPr>
        <w:t xml:space="preserve">documento </w:t>
      </w:r>
      <w:r w:rsidR="00C031EC">
        <w:rPr>
          <w:rFonts w:ascii="Calibri" w:hAnsi="Calibri" w:cs="Calibri"/>
          <w:sz w:val="20"/>
          <w:szCs w:val="20"/>
        </w:rPr>
        <w:t>podrá ser</w:t>
      </w:r>
      <w:r w:rsidR="00C031EC" w:rsidRPr="00D76FD7">
        <w:rPr>
          <w:rFonts w:ascii="Calibri" w:hAnsi="Calibri" w:cs="Calibri"/>
          <w:sz w:val="20"/>
          <w:szCs w:val="20"/>
        </w:rPr>
        <w:t xml:space="preserve">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r w:rsidR="00C031EC">
        <w:rPr>
          <w:rFonts w:ascii="Calibri" w:hAnsi="Calibri" w:cs="Calibri"/>
          <w:sz w:val="20"/>
          <w:szCs w:val="20"/>
        </w:rPr>
        <w:t>.</w:t>
      </w:r>
    </w:p>
    <w:p w:rsidR="00ED4378" w:rsidRPr="004020A7" w:rsidRDefault="00ED4378" w:rsidP="00CB52C6">
      <w:pPr>
        <w:pStyle w:val="Prrafodelista"/>
        <w:numPr>
          <w:ilvl w:val="0"/>
          <w:numId w:val="18"/>
        </w:numPr>
        <w:pBdr>
          <w:top w:val="nil"/>
          <w:left w:val="nil"/>
          <w:bottom w:val="nil"/>
          <w:right w:val="nil"/>
          <w:between w:val="nil"/>
        </w:pBdr>
        <w:ind w:leftChars="0" w:left="0" w:firstLineChars="0" w:firstLine="0"/>
        <w:jc w:val="both"/>
        <w:rPr>
          <w:rFonts w:asciiTheme="majorHAnsi" w:eastAsia="Calibri" w:hAnsiTheme="majorHAnsi" w:cstheme="majorHAnsi"/>
          <w:color w:val="000000"/>
          <w:sz w:val="20"/>
          <w:szCs w:val="20"/>
        </w:rPr>
      </w:pPr>
      <w:r w:rsidRPr="004020A7">
        <w:rPr>
          <w:rFonts w:ascii="Calibri" w:eastAsia="Calibri" w:hAnsi="Calibri" w:cs="Calibri"/>
          <w:b/>
          <w:sz w:val="20"/>
          <w:szCs w:val="20"/>
          <w:highlight w:val="white"/>
        </w:rPr>
        <w:t>Constancia de situación fiscal en materia de aportaciones patronales</w:t>
      </w:r>
      <w:r w:rsidRPr="004020A7">
        <w:rPr>
          <w:rFonts w:ascii="Calibri" w:eastAsia="Calibri" w:hAnsi="Calibri" w:cs="Calibri"/>
          <w:sz w:val="20"/>
          <w:szCs w:val="20"/>
          <w:highlight w:val="white"/>
        </w:rPr>
        <w:t xml:space="preserve"> y entero de descuentos, y que la misma señale </w:t>
      </w:r>
      <w:r w:rsidRPr="004020A7">
        <w:rPr>
          <w:rFonts w:ascii="Calibri" w:eastAsia="Calibri" w:hAnsi="Calibri" w:cs="Calibri"/>
          <w:b/>
          <w:sz w:val="20"/>
          <w:szCs w:val="20"/>
          <w:highlight w:val="white"/>
        </w:rPr>
        <w:t>que no se identificaron adeudos y se encuentra al corriente de sus obligaciones</w:t>
      </w:r>
      <w:r w:rsidRPr="004020A7">
        <w:rPr>
          <w:rFonts w:ascii="Calibri" w:eastAsia="Calibri" w:hAnsi="Calibri" w:cs="Calibri"/>
          <w:sz w:val="20"/>
          <w:szCs w:val="20"/>
          <w:highlight w:val="white"/>
        </w:rPr>
        <w:t xml:space="preserve">, con una </w:t>
      </w:r>
      <w:r w:rsidRPr="004020A7">
        <w:rPr>
          <w:rFonts w:ascii="Calibri" w:eastAsia="Calibri" w:hAnsi="Calibri" w:cs="Calibri"/>
          <w:b/>
          <w:sz w:val="20"/>
          <w:szCs w:val="20"/>
          <w:highlight w:val="white"/>
        </w:rPr>
        <w:t>fecha de expedición no mayor a 30 días naturales anteriores contados a partir del acto de apertura</w:t>
      </w:r>
      <w:r w:rsidRPr="004020A7">
        <w:rPr>
          <w:rFonts w:ascii="Calibri" w:eastAsia="Calibri" w:hAnsi="Calibri" w:cs="Calibri"/>
          <w:sz w:val="20"/>
          <w:szCs w:val="20"/>
          <w:highlight w:val="white"/>
        </w:rPr>
        <w:t xml:space="preserve"> de la presente licitación, conforme al “Acuerdo del H. Consejo de Administración del </w:t>
      </w:r>
      <w:r w:rsidRPr="004020A7">
        <w:rPr>
          <w:rFonts w:ascii="Calibri" w:eastAsia="Calibri" w:hAnsi="Calibri" w:cs="Calibri"/>
          <w:b/>
          <w:sz w:val="20"/>
          <w:szCs w:val="20"/>
          <w:highlight w:val="white"/>
        </w:rPr>
        <w:t>Instituto del Fondo Nacional de la Vivienda para los Trabajadores</w:t>
      </w:r>
      <w:r w:rsidRPr="004020A7">
        <w:rPr>
          <w:rFonts w:ascii="Calibri" w:eastAsia="Calibri" w:hAnsi="Calibri" w:cs="Calibri"/>
          <w:sz w:val="20"/>
          <w:szCs w:val="20"/>
          <w:highlight w:val="white"/>
        </w:rPr>
        <w:t xml:space="preserve"> por el que se emiten las Reglas para la obtención de la constancia de situación fiscal en </w:t>
      </w:r>
      <w:r w:rsidRPr="004020A7">
        <w:rPr>
          <w:rFonts w:asciiTheme="majorHAnsi" w:eastAsia="Calibri" w:hAnsiTheme="majorHAnsi" w:cstheme="majorHAnsi"/>
          <w:color w:val="000000"/>
          <w:sz w:val="20"/>
          <w:szCs w:val="20"/>
        </w:rPr>
        <w:t xml:space="preserve">materia de aportaciones patronales y entero de descuentos”, publicado en el Diario Oficial de la Federación el día 28 de junio de 2017. </w:t>
      </w:r>
    </w:p>
    <w:p w:rsidR="00ED4378" w:rsidRDefault="00ED4378" w:rsidP="00ED4378">
      <w:pPr>
        <w:pBdr>
          <w:top w:val="nil"/>
          <w:left w:val="nil"/>
          <w:bottom w:val="nil"/>
          <w:right w:val="nil"/>
          <w:between w:val="nil"/>
        </w:pBdr>
        <w:ind w:left="0" w:hanging="2"/>
        <w:jc w:val="both"/>
        <w:rPr>
          <w:rFonts w:asciiTheme="majorHAnsi" w:eastAsia="Calibri" w:hAnsiTheme="majorHAnsi" w:cstheme="majorHAnsi"/>
          <w:color w:val="000000"/>
          <w:sz w:val="20"/>
          <w:szCs w:val="20"/>
        </w:rPr>
      </w:pPr>
    </w:p>
    <w:p w:rsidR="00425EFB" w:rsidRDefault="00425EFB" w:rsidP="00CB52C6">
      <w:pPr>
        <w:pBdr>
          <w:top w:val="nil"/>
          <w:left w:val="nil"/>
          <w:bottom w:val="nil"/>
          <w:right w:val="nil"/>
          <w:between w:val="nil"/>
        </w:pBdr>
        <w:ind w:left="0" w:hanging="2"/>
        <w:jc w:val="both"/>
        <w:rPr>
          <w:rFonts w:ascii="Calibri" w:hAnsi="Calibri" w:cs="Calibri"/>
          <w:sz w:val="20"/>
          <w:szCs w:val="20"/>
        </w:rPr>
      </w:pPr>
    </w:p>
    <w:p w:rsidR="00425EFB" w:rsidRDefault="00425EFB" w:rsidP="00CB52C6">
      <w:pPr>
        <w:pBdr>
          <w:top w:val="nil"/>
          <w:left w:val="nil"/>
          <w:bottom w:val="nil"/>
          <w:right w:val="nil"/>
          <w:between w:val="nil"/>
        </w:pBdr>
        <w:ind w:left="0" w:hanging="2"/>
        <w:jc w:val="both"/>
        <w:rPr>
          <w:rFonts w:ascii="Calibri" w:hAnsi="Calibri" w:cs="Calibri"/>
          <w:sz w:val="20"/>
          <w:szCs w:val="20"/>
        </w:rPr>
      </w:pPr>
    </w:p>
    <w:p w:rsidR="00425EFB" w:rsidRPr="00425EFB" w:rsidRDefault="00425EFB" w:rsidP="00425EFB">
      <w:pPr>
        <w:spacing w:before="240" w:after="240" w:line="276" w:lineRule="auto"/>
        <w:ind w:left="0" w:hanging="2"/>
        <w:jc w:val="both"/>
        <w:rPr>
          <w:rFonts w:ascii="Calibri" w:eastAsia="Calibri" w:hAnsi="Calibri" w:cs="Calibri"/>
          <w:color w:val="222222"/>
          <w:sz w:val="20"/>
          <w:szCs w:val="20"/>
          <w:highlight w:val="white"/>
        </w:rPr>
      </w:pPr>
      <w:r w:rsidRPr="005951E5">
        <w:rPr>
          <w:rFonts w:ascii="Calibri" w:eastAsia="Calibri" w:hAnsi="Calibri" w:cs="Calibri"/>
          <w:color w:val="222222"/>
          <w:sz w:val="20"/>
          <w:szCs w:val="20"/>
          <w:highlight w:val="white"/>
        </w:rPr>
        <w:lastRenderedPageBreak/>
        <w:t>Nota: La entrega de comprobantes,  pagos, aclaraciones o cualquier otro documento adicional presentado no darán cumplimiento a lo solicitado en el presente numeral.</w:t>
      </w:r>
    </w:p>
    <w:p w:rsidR="00ED4378" w:rsidRPr="00CB52C6" w:rsidRDefault="00CB52C6" w:rsidP="00CB52C6">
      <w:pPr>
        <w:pBdr>
          <w:top w:val="nil"/>
          <w:left w:val="nil"/>
          <w:bottom w:val="nil"/>
          <w:right w:val="nil"/>
          <w:between w:val="nil"/>
        </w:pBdr>
        <w:ind w:left="0" w:hanging="2"/>
        <w:jc w:val="both"/>
        <w:rPr>
          <w:rFonts w:ascii="Calibri" w:hAnsi="Calibri" w:cs="Calibri"/>
          <w:sz w:val="20"/>
          <w:szCs w:val="20"/>
        </w:rPr>
      </w:pPr>
      <w:r w:rsidRPr="00D76FD7">
        <w:rPr>
          <w:rFonts w:ascii="Calibri" w:hAnsi="Calibri" w:cs="Calibri"/>
          <w:sz w:val="20"/>
          <w:szCs w:val="20"/>
        </w:rPr>
        <w:t xml:space="preserve">Dicho documento </w:t>
      </w:r>
      <w:r w:rsidR="00C031EC">
        <w:rPr>
          <w:rFonts w:ascii="Calibri" w:hAnsi="Calibri" w:cs="Calibri"/>
          <w:sz w:val="20"/>
          <w:szCs w:val="20"/>
        </w:rPr>
        <w:t>podrá ser</w:t>
      </w:r>
      <w:r w:rsidRPr="00D76FD7">
        <w:rPr>
          <w:rFonts w:ascii="Calibri" w:hAnsi="Calibri" w:cs="Calibri"/>
          <w:sz w:val="20"/>
          <w:szCs w:val="20"/>
        </w:rPr>
        <w:t xml:space="preserve"> validado con posterioridad al acto de apertura, a efecto de verificar el RFC a favor de quien se emitió, la fecha de </w:t>
      </w:r>
      <w:r w:rsidRPr="00D76FD7">
        <w:rPr>
          <w:rFonts w:ascii="Calibri" w:hAnsi="Calibri" w:cs="Calibri"/>
          <w:b/>
          <w:bCs/>
          <w:sz w:val="20"/>
          <w:szCs w:val="20"/>
          <w:lang w:val="es-ES_tradnl"/>
        </w:rPr>
        <w:t>emisión de la opinión y el sentido en el que se emitió, comprobando con ello que todos los datos coinciden con la opinión impresa</w:t>
      </w:r>
      <w:r w:rsidRPr="00D76FD7">
        <w:rPr>
          <w:rFonts w:ascii="Calibri" w:hAnsi="Calibri" w:cs="Calibri"/>
          <w:sz w:val="20"/>
          <w:szCs w:val="20"/>
        </w:rPr>
        <w:t xml:space="preserve"> entregada como parte de la propuesta técnica.</w:t>
      </w:r>
    </w:p>
    <w:p w:rsidR="00ED4378" w:rsidRDefault="00ED4378" w:rsidP="00ED4378">
      <w:pPr>
        <w:ind w:left="0" w:right="-376" w:hanging="2"/>
        <w:jc w:val="both"/>
        <w:rPr>
          <w:rFonts w:ascii="Calibri" w:eastAsia="Calibri" w:hAnsi="Calibri" w:cs="Calibri"/>
          <w:sz w:val="20"/>
          <w:szCs w:val="20"/>
        </w:rPr>
      </w:pPr>
    </w:p>
    <w:p w:rsidR="004E361B" w:rsidRPr="004E361B" w:rsidRDefault="00ED4378" w:rsidP="004E361B">
      <w:pPr>
        <w:numPr>
          <w:ilvl w:val="0"/>
          <w:numId w:val="18"/>
        </w:numPr>
        <w:spacing w:before="240" w:after="240" w:line="276" w:lineRule="auto"/>
        <w:ind w:leftChars="0" w:left="-2" w:right="-376" w:firstLineChars="0" w:firstLine="0"/>
        <w:jc w:val="both"/>
        <w:rPr>
          <w:rFonts w:asciiTheme="majorHAnsi" w:eastAsia="Calibri" w:hAnsiTheme="majorHAnsi" w:cstheme="majorHAnsi"/>
          <w:color w:val="000000"/>
          <w:sz w:val="20"/>
          <w:szCs w:val="20"/>
        </w:rPr>
      </w:pPr>
      <w:r w:rsidRPr="004E361B">
        <w:rPr>
          <w:rFonts w:ascii="Calibri" w:eastAsia="Calibri" w:hAnsi="Calibri" w:cs="Calibri"/>
          <w:sz w:val="20"/>
          <w:szCs w:val="20"/>
        </w:rPr>
        <w:t xml:space="preserve"> </w:t>
      </w:r>
      <w:r w:rsidRPr="004E361B">
        <w:rPr>
          <w:rFonts w:ascii="Calibri" w:eastAsia="Calibri" w:hAnsi="Calibri" w:cs="Calibri"/>
          <w:b/>
          <w:sz w:val="20"/>
          <w:szCs w:val="20"/>
        </w:rPr>
        <w:t>Carta original  del fabricante o distribuidor mayorista</w:t>
      </w:r>
      <w:r w:rsidRPr="004E361B">
        <w:rPr>
          <w:rFonts w:ascii="Calibri" w:eastAsia="Calibri" w:hAnsi="Calibri" w:cs="Calibri"/>
          <w:sz w:val="20"/>
          <w:szCs w:val="20"/>
        </w:rPr>
        <w:t xml:space="preserve">, en la que manifieste que el participante es fabricante o </w:t>
      </w:r>
      <w:r w:rsidRPr="004E361B">
        <w:rPr>
          <w:rFonts w:asciiTheme="majorHAnsi" w:eastAsia="Calibri" w:hAnsiTheme="majorHAnsi" w:cstheme="majorHAnsi"/>
          <w:color w:val="000000"/>
          <w:sz w:val="20"/>
          <w:szCs w:val="20"/>
        </w:rPr>
        <w:t>distribuidor autorizado de los bienes ofertados, y que responderá de manera solidaria y conjunta con el participante para la aplicación de garantías de fábrica, mano de obra, componentes y/o refacciones, por defectos de fabricación y/o vicios ocultos de los bienes ofertados por el licitante, por un periodo mínimo de</w:t>
      </w:r>
      <w:r w:rsidR="003B2C3C" w:rsidRPr="004E361B">
        <w:rPr>
          <w:rFonts w:asciiTheme="majorHAnsi" w:eastAsia="Calibri" w:hAnsiTheme="majorHAnsi" w:cstheme="majorHAnsi"/>
          <w:color w:val="000000"/>
          <w:sz w:val="20"/>
          <w:szCs w:val="20"/>
        </w:rPr>
        <w:t xml:space="preserve"> 1 año a partir de la entrega a entera satisfacción de Gobierno del Estado</w:t>
      </w:r>
      <w:r w:rsidRPr="004E361B">
        <w:rPr>
          <w:rFonts w:asciiTheme="majorHAnsi" w:eastAsia="Calibri" w:hAnsiTheme="majorHAnsi" w:cstheme="majorHAnsi"/>
          <w:color w:val="000000"/>
          <w:sz w:val="20"/>
          <w:szCs w:val="20"/>
        </w:rPr>
        <w:t xml:space="preserve">,  indicando el número de partida que respalda el documento. </w:t>
      </w:r>
      <w:r w:rsidRPr="004E361B">
        <w:rPr>
          <w:rFonts w:asciiTheme="majorHAnsi" w:eastAsia="Calibri" w:hAnsiTheme="majorHAnsi" w:cstheme="majorHAnsi"/>
          <w:b/>
          <w:color w:val="000000"/>
          <w:sz w:val="20"/>
          <w:szCs w:val="20"/>
        </w:rPr>
        <w:t>(Anexo F: Carta-Garantía).</w:t>
      </w:r>
      <w:r w:rsidRPr="004E361B">
        <w:rPr>
          <w:rFonts w:ascii="Calibri" w:eastAsia="Calibri" w:hAnsi="Calibri" w:cs="Calibri"/>
          <w:sz w:val="20"/>
          <w:szCs w:val="20"/>
        </w:rPr>
        <w:t xml:space="preserve"> </w:t>
      </w:r>
      <w:r w:rsidR="004E361B" w:rsidRPr="004E361B">
        <w:rPr>
          <w:rFonts w:ascii="Calibri" w:eastAsia="Calibri" w:hAnsi="Calibri" w:cs="Calibri"/>
          <w:sz w:val="20"/>
          <w:szCs w:val="20"/>
        </w:rPr>
        <w:t xml:space="preserve"> </w:t>
      </w:r>
    </w:p>
    <w:p w:rsidR="004E361B" w:rsidRPr="004E361B" w:rsidRDefault="004E361B" w:rsidP="004E361B">
      <w:pPr>
        <w:numPr>
          <w:ilvl w:val="0"/>
          <w:numId w:val="18"/>
        </w:numPr>
        <w:spacing w:before="240" w:after="240" w:line="276" w:lineRule="auto"/>
        <w:ind w:leftChars="0" w:left="-2" w:right="-376" w:firstLineChars="0" w:firstLine="0"/>
        <w:jc w:val="both"/>
        <w:rPr>
          <w:rFonts w:asciiTheme="majorHAnsi" w:eastAsia="Calibri" w:hAnsiTheme="majorHAnsi" w:cstheme="majorHAnsi"/>
          <w:color w:val="000000"/>
          <w:sz w:val="20"/>
          <w:szCs w:val="20"/>
        </w:rPr>
      </w:pPr>
      <w:r w:rsidRPr="004E361B">
        <w:rPr>
          <w:rFonts w:ascii="Calibri" w:eastAsia="Calibri" w:hAnsi="Calibri" w:cs="Calibri"/>
          <w:b/>
          <w:sz w:val="20"/>
          <w:szCs w:val="20"/>
        </w:rPr>
        <w:t>Anexo AB</w:t>
      </w:r>
      <w:r w:rsidRPr="004E361B">
        <w:rPr>
          <w:rFonts w:ascii="Calibri" w:eastAsia="Calibri" w:hAnsi="Calibri" w:cs="Calibri"/>
          <w:sz w:val="20"/>
          <w:szCs w:val="20"/>
        </w:rPr>
        <w:t xml:space="preserve"> con los puntos solicitados según participe, preferentemente en hoja membretada del participante, con nombre y firma del representante legal acreditado. </w:t>
      </w:r>
    </w:p>
    <w:p w:rsidR="004E361B" w:rsidRPr="004E361B" w:rsidRDefault="004E361B" w:rsidP="0050424E">
      <w:pPr>
        <w:numPr>
          <w:ilvl w:val="0"/>
          <w:numId w:val="18"/>
        </w:numPr>
        <w:pBdr>
          <w:top w:val="nil"/>
          <w:left w:val="nil"/>
          <w:bottom w:val="nil"/>
          <w:right w:val="nil"/>
          <w:between w:val="nil"/>
        </w:pBdr>
        <w:spacing w:before="240" w:after="240" w:line="240" w:lineRule="auto"/>
        <w:ind w:leftChars="0" w:left="0" w:right="-376" w:firstLineChars="0" w:firstLine="0"/>
        <w:jc w:val="both"/>
        <w:textDirection w:val="lrTb"/>
        <w:rPr>
          <w:rFonts w:ascii="Calibri" w:eastAsia="Calibri" w:hAnsi="Calibri" w:cs="Calibri"/>
          <w:sz w:val="20"/>
          <w:szCs w:val="20"/>
        </w:rPr>
      </w:pPr>
      <w:r w:rsidRPr="004E361B">
        <w:rPr>
          <w:rFonts w:ascii="Calibri" w:eastAsia="Calibri" w:hAnsi="Calibri" w:cs="Calibri"/>
          <w:b/>
          <w:sz w:val="20"/>
          <w:szCs w:val="20"/>
        </w:rPr>
        <w:t>Ficha técnica</w:t>
      </w:r>
      <w:r w:rsidRPr="004E361B">
        <w:rPr>
          <w:rFonts w:ascii="Calibri" w:eastAsia="Calibri" w:hAnsi="Calibri" w:cs="Calibri"/>
          <w:sz w:val="20"/>
          <w:szCs w:val="20"/>
        </w:rPr>
        <w:t xml:space="preserve"> de los bienes ofertados, misma que invariablemente deberá contener </w:t>
      </w:r>
      <w:r w:rsidRPr="004E361B">
        <w:rPr>
          <w:rFonts w:ascii="Calibri" w:eastAsia="Calibri" w:hAnsi="Calibri" w:cs="Calibri"/>
          <w:b/>
          <w:sz w:val="20"/>
          <w:szCs w:val="20"/>
        </w:rPr>
        <w:t>marca y todas las especificaciones técnicas</w:t>
      </w:r>
      <w:r w:rsidRPr="004E361B">
        <w:rPr>
          <w:rFonts w:ascii="Calibri" w:eastAsia="Calibri" w:hAnsi="Calibri" w:cs="Calibri"/>
          <w:sz w:val="20"/>
          <w:szCs w:val="20"/>
        </w:rPr>
        <w:t xml:space="preserve"> del producto ofertado. Se aclara que, si entre la descripción de la oferta técnica y lo expresado en la ficha técnica del producto existen datos contradictorios en</w:t>
      </w:r>
      <w:r>
        <w:rPr>
          <w:rFonts w:ascii="Calibri" w:eastAsia="Calibri" w:hAnsi="Calibri" w:cs="Calibri"/>
          <w:sz w:val="20"/>
          <w:szCs w:val="20"/>
        </w:rPr>
        <w:t xml:space="preserve">tre sí, quedará descalificado. </w:t>
      </w:r>
    </w:p>
    <w:p w:rsidR="004E361B" w:rsidRPr="00A502D6" w:rsidRDefault="004E361B" w:rsidP="0050424E">
      <w:pPr>
        <w:pStyle w:val="Prrafodelista"/>
        <w:pBdr>
          <w:top w:val="nil"/>
          <w:left w:val="nil"/>
          <w:bottom w:val="nil"/>
          <w:right w:val="nil"/>
          <w:between w:val="nil"/>
        </w:pBdr>
        <w:spacing w:before="240" w:after="240" w:line="240" w:lineRule="auto"/>
        <w:ind w:leftChars="0" w:left="426" w:firstLineChars="0" w:firstLine="0"/>
        <w:jc w:val="both"/>
        <w:textDirection w:val="lrTb"/>
        <w:rPr>
          <w:rFonts w:ascii="Calibri" w:eastAsia="Calibri" w:hAnsi="Calibri" w:cs="Calibri"/>
          <w:sz w:val="20"/>
          <w:szCs w:val="20"/>
        </w:rPr>
      </w:pPr>
      <w:r w:rsidRPr="00A502D6">
        <w:rPr>
          <w:rFonts w:ascii="Calibri" w:eastAsia="Calibri" w:hAnsi="Calibri" w:cs="Calibri"/>
          <w:sz w:val="20"/>
          <w:szCs w:val="20"/>
        </w:rPr>
        <w:t>En caso de que la  Ficha técnica no indique alguna característica solicitada por la convocante, deberá indicar expresamente en su propuesta técnica que incluye dicha especificación, de otra manera quedará descalificada su propuesta en la partida respectiva.</w:t>
      </w:r>
    </w:p>
    <w:p w:rsidR="004E361B" w:rsidRDefault="004E361B" w:rsidP="0050424E">
      <w:pPr>
        <w:pBdr>
          <w:top w:val="nil"/>
          <w:left w:val="nil"/>
          <w:bottom w:val="nil"/>
          <w:right w:val="nil"/>
          <w:between w:val="nil"/>
        </w:pBdr>
        <w:spacing w:line="240" w:lineRule="auto"/>
        <w:ind w:leftChars="0" w:left="426" w:firstLineChars="0"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la </w:t>
      </w:r>
      <w:r>
        <w:rPr>
          <w:rFonts w:ascii="Calibri" w:eastAsia="Calibri" w:hAnsi="Calibri" w:cs="Calibri"/>
          <w:sz w:val="20"/>
          <w:szCs w:val="20"/>
        </w:rPr>
        <w:t>F</w:t>
      </w:r>
      <w:r w:rsidRPr="00075724">
        <w:rPr>
          <w:rFonts w:ascii="Calibri" w:eastAsia="Calibri" w:hAnsi="Calibri" w:cs="Calibri"/>
          <w:sz w:val="20"/>
          <w:szCs w:val="20"/>
        </w:rPr>
        <w:t>icha técnica</w:t>
      </w:r>
      <w:r>
        <w:rPr>
          <w:rFonts w:ascii="Calibri" w:eastAsia="Calibri" w:hAnsi="Calibri" w:cs="Calibri"/>
          <w:color w:val="000000"/>
          <w:sz w:val="20"/>
          <w:szCs w:val="20"/>
        </w:rPr>
        <w:t xml:space="preserve"> presentada se encuentre en un idioma distinto al español, deberá presentarse con su traducción simple al idioma español.</w:t>
      </w:r>
    </w:p>
    <w:p w:rsidR="004E361B" w:rsidRDefault="004E361B" w:rsidP="004E361B">
      <w:pPr>
        <w:pBdr>
          <w:top w:val="nil"/>
          <w:left w:val="nil"/>
          <w:bottom w:val="nil"/>
          <w:right w:val="nil"/>
          <w:between w:val="nil"/>
        </w:pBdr>
        <w:spacing w:line="240" w:lineRule="auto"/>
        <w:ind w:leftChars="0" w:left="2" w:firstLineChars="0" w:firstLine="0"/>
        <w:rPr>
          <w:rFonts w:ascii="Calibri" w:eastAsia="Calibri" w:hAnsi="Calibri" w:cs="Calibri"/>
          <w:color w:val="000000"/>
          <w:sz w:val="20"/>
          <w:szCs w:val="20"/>
        </w:rPr>
      </w:pPr>
    </w:p>
    <w:p w:rsidR="00E01AC8" w:rsidRPr="006F619A" w:rsidRDefault="00972A1D" w:rsidP="00972A1D">
      <w:pPr>
        <w:pBdr>
          <w:top w:val="nil"/>
          <w:left w:val="nil"/>
          <w:bottom w:val="nil"/>
          <w:right w:val="nil"/>
          <w:between w:val="nil"/>
        </w:pBdr>
        <w:spacing w:line="240" w:lineRule="auto"/>
        <w:ind w:left="0" w:right="284" w:hanging="2"/>
        <w:rPr>
          <w:rFonts w:ascii="Calibri" w:eastAsia="Calibri" w:hAnsi="Calibri" w:cs="Calibri"/>
          <w:b/>
          <w:color w:val="000000"/>
          <w:sz w:val="20"/>
          <w:szCs w:val="20"/>
        </w:rPr>
      </w:pPr>
      <w:r w:rsidRPr="006F619A">
        <w:rPr>
          <w:rFonts w:ascii="Calibri" w:eastAsia="Calibri" w:hAnsi="Calibri" w:cs="Calibri"/>
          <w:b/>
          <w:color w:val="000000"/>
          <w:sz w:val="20"/>
          <w:szCs w:val="20"/>
        </w:rPr>
        <w:t>Notas:</w:t>
      </w:r>
    </w:p>
    <w:p w:rsidR="00E01AC8" w:rsidRPr="006F619A" w:rsidRDefault="00F8088F" w:rsidP="006F619A">
      <w:pPr>
        <w:pStyle w:val="Prrafodelista"/>
        <w:numPr>
          <w:ilvl w:val="0"/>
          <w:numId w:val="20"/>
        </w:numPr>
        <w:ind w:leftChars="0" w:right="-376" w:firstLineChars="0"/>
        <w:jc w:val="both"/>
        <w:rPr>
          <w:rFonts w:ascii="Calibri" w:eastAsia="Calibri" w:hAnsi="Calibri" w:cs="Calibri"/>
          <w:sz w:val="20"/>
          <w:szCs w:val="20"/>
        </w:rPr>
      </w:pPr>
      <w:r w:rsidRPr="006F619A">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6E045A" w:rsidRDefault="00F8088F" w:rsidP="006F619A">
      <w:pPr>
        <w:pStyle w:val="Prrafodelista"/>
        <w:numPr>
          <w:ilvl w:val="0"/>
          <w:numId w:val="20"/>
        </w:numPr>
        <w:pBdr>
          <w:top w:val="nil"/>
          <w:left w:val="nil"/>
          <w:bottom w:val="nil"/>
          <w:right w:val="nil"/>
          <w:between w:val="nil"/>
        </w:pBdr>
        <w:spacing w:line="240" w:lineRule="auto"/>
        <w:ind w:leftChars="0" w:right="-425" w:firstLineChars="0"/>
        <w:jc w:val="both"/>
        <w:rPr>
          <w:rFonts w:ascii="Calibri" w:eastAsia="Calibri" w:hAnsi="Calibri" w:cs="Calibri"/>
          <w:color w:val="000000"/>
          <w:sz w:val="20"/>
          <w:szCs w:val="20"/>
        </w:rPr>
      </w:pPr>
      <w:r w:rsidRPr="006F619A">
        <w:rPr>
          <w:rFonts w:ascii="Calibri" w:eastAsia="Calibri" w:hAnsi="Calibri" w:cs="Calibri"/>
          <w:color w:val="000000"/>
          <w:sz w:val="20"/>
          <w:szCs w:val="20"/>
        </w:rPr>
        <w:t xml:space="preserve">El participante deberá ofertar en su caso todas las partidas donde se requiera idénticas características y </w:t>
      </w:r>
      <w:r w:rsidRPr="006E045A">
        <w:rPr>
          <w:rFonts w:ascii="Calibri" w:eastAsia="Calibri" w:hAnsi="Calibri" w:cs="Calibri"/>
          <w:color w:val="000000"/>
          <w:sz w:val="20"/>
          <w:szCs w:val="20"/>
        </w:rPr>
        <w:t xml:space="preserve">especificaciones, según participe. Por idénticas características se entenderá la definición señalada en el punto </w:t>
      </w:r>
      <w:r w:rsidR="006E045A" w:rsidRPr="006E045A">
        <w:rPr>
          <w:rFonts w:ascii="Calibri" w:eastAsia="Calibri" w:hAnsi="Calibri" w:cs="Calibri"/>
          <w:color w:val="000000"/>
          <w:sz w:val="20"/>
          <w:szCs w:val="20"/>
        </w:rPr>
        <w:t>6</w:t>
      </w:r>
      <w:r w:rsidRPr="006E045A">
        <w:rPr>
          <w:rFonts w:ascii="Calibri" w:eastAsia="Calibri" w:hAnsi="Calibri" w:cs="Calibri"/>
          <w:color w:val="000000"/>
          <w:sz w:val="20"/>
          <w:szCs w:val="20"/>
        </w:rPr>
        <w:t xml:space="preserve"> del apartado V. Condiciones de estas bases.</w:t>
      </w:r>
    </w:p>
    <w:p w:rsidR="00E01AC8" w:rsidRDefault="00E01AC8">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E01AC8" w:rsidRPr="006F619A" w:rsidRDefault="00F8088F" w:rsidP="006F619A">
      <w:pPr>
        <w:pStyle w:val="Prrafodelista"/>
        <w:numPr>
          <w:ilvl w:val="0"/>
          <w:numId w:val="20"/>
        </w:numPr>
        <w:pBdr>
          <w:top w:val="nil"/>
          <w:left w:val="nil"/>
          <w:bottom w:val="nil"/>
          <w:right w:val="nil"/>
          <w:between w:val="nil"/>
        </w:pBdr>
        <w:spacing w:line="240" w:lineRule="auto"/>
        <w:ind w:leftChars="0" w:right="-425" w:firstLineChars="0"/>
        <w:jc w:val="both"/>
        <w:rPr>
          <w:rFonts w:ascii="Calibri" w:eastAsia="Calibri" w:hAnsi="Calibri" w:cs="Calibri"/>
          <w:color w:val="000000"/>
          <w:sz w:val="20"/>
          <w:szCs w:val="20"/>
        </w:rPr>
      </w:pPr>
      <w:r w:rsidRPr="006F619A">
        <w:rPr>
          <w:rFonts w:ascii="Calibri" w:eastAsia="Calibri" w:hAnsi="Calibri" w:cs="Calibri"/>
          <w:color w:val="000000"/>
          <w:sz w:val="20"/>
          <w:szCs w:val="20"/>
        </w:rPr>
        <w:t>No se deberán indicar montos económicos en la oferta técnica (Anexo A), además de que deberá presentar preferentemente todos los documentos generados por el participante en papel membretado de la empresa, en su caso del fabricante o distribuidor mayorista, debidamente firmados por el representante legal acreditado.</w:t>
      </w:r>
    </w:p>
    <w:p w:rsidR="00E01AC8" w:rsidRDefault="00E01AC8">
      <w:pPr>
        <w:ind w:left="0" w:right="-376" w:hanging="2"/>
        <w:jc w:val="both"/>
        <w:rPr>
          <w:rFonts w:ascii="Calibri" w:eastAsia="Calibri" w:hAnsi="Calibri" w:cs="Calibri"/>
          <w:sz w:val="20"/>
          <w:szCs w:val="20"/>
          <w:highlight w:val="yellow"/>
        </w:rPr>
      </w:pPr>
    </w:p>
    <w:p w:rsidR="00E01AC8" w:rsidRDefault="00F8088F">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w:t>
      </w:r>
      <w:r w:rsidR="00FC6B63">
        <w:rPr>
          <w:rFonts w:ascii="Calibri" w:eastAsia="Calibri" w:hAnsi="Calibri" w:cs="Calibri"/>
          <w:color w:val="000000"/>
          <w:sz w:val="20"/>
          <w:szCs w:val="20"/>
        </w:rPr>
        <w:t xml:space="preserve">y </w:t>
      </w:r>
      <w:r>
        <w:rPr>
          <w:rFonts w:ascii="Calibri" w:eastAsia="Calibri" w:hAnsi="Calibri" w:cs="Calibri"/>
          <w:color w:val="000000"/>
          <w:sz w:val="20"/>
          <w:szCs w:val="20"/>
        </w:rPr>
        <w:t xml:space="preserve">modelo, ofertados. Deberá ser presentada en moneda nacional, con precios unitarios incluyendo I.V.A. e indicando de </w:t>
      </w:r>
      <w:r>
        <w:rPr>
          <w:rFonts w:ascii="Calibri" w:eastAsia="Calibri" w:hAnsi="Calibri" w:cs="Calibri"/>
          <w:color w:val="000000"/>
          <w:sz w:val="20"/>
          <w:szCs w:val="20"/>
        </w:rPr>
        <w:lastRenderedPageBreak/>
        <w:t xml:space="preserve">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w:t>
      </w:r>
      <w:r w:rsidRPr="00FC6B63">
        <w:rPr>
          <w:rFonts w:ascii="Calibri" w:eastAsia="Calibri" w:hAnsi="Calibri" w:cs="Calibri"/>
          <w:b/>
          <w:color w:val="000000"/>
          <w:sz w:val="20"/>
          <w:szCs w:val="20"/>
        </w:rPr>
        <w:t>(ANEXO B).</w:t>
      </w:r>
    </w:p>
    <w:p w:rsidR="00E01AC8" w:rsidRDefault="00E01AC8">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01AC8" w:rsidRDefault="00F8088F">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w:t>
      </w:r>
      <w:r w:rsidRPr="006E045A">
        <w:rPr>
          <w:rFonts w:ascii="Calibri" w:eastAsia="Calibri" w:hAnsi="Calibri" w:cs="Calibri"/>
          <w:color w:val="000000"/>
          <w:sz w:val="20"/>
          <w:szCs w:val="20"/>
        </w:rPr>
        <w:t xml:space="preserve">especificaciones, según participe. Por idénticas características se entenderá la definición señalada en el punto </w:t>
      </w:r>
      <w:r w:rsidR="006E045A" w:rsidRPr="006E045A">
        <w:rPr>
          <w:rFonts w:ascii="Calibri" w:eastAsia="Calibri" w:hAnsi="Calibri" w:cs="Calibri"/>
          <w:color w:val="000000"/>
          <w:sz w:val="20"/>
          <w:szCs w:val="20"/>
        </w:rPr>
        <w:t>6</w:t>
      </w:r>
      <w:r w:rsidRPr="006E045A">
        <w:rPr>
          <w:rFonts w:ascii="Calibri" w:eastAsia="Calibri" w:hAnsi="Calibri" w:cs="Calibri"/>
          <w:color w:val="000000"/>
          <w:sz w:val="20"/>
          <w:szCs w:val="20"/>
        </w:rPr>
        <w:t xml:space="preserve"> del apartado V. Condiciones de estas bases.</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E01AC8" w:rsidRDefault="00E01AC8">
      <w:pPr>
        <w:ind w:left="0" w:right="-376" w:hanging="2"/>
        <w:jc w:val="both"/>
        <w:rPr>
          <w:rFonts w:ascii="Calibri" w:eastAsia="Calibri" w:hAnsi="Calibri" w:cs="Calibri"/>
          <w:sz w:val="20"/>
          <w:szCs w:val="20"/>
        </w:rPr>
      </w:pPr>
    </w:p>
    <w:p w:rsidR="006E045A" w:rsidRDefault="006E045A">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w:t>
      </w:r>
      <w:r w:rsidR="005C086E">
        <w:rPr>
          <w:rFonts w:ascii="Calibri" w:eastAsia="Calibri" w:hAnsi="Calibri" w:cs="Calibri"/>
          <w:sz w:val="20"/>
          <w:szCs w:val="20"/>
        </w:rPr>
        <w:t xml:space="preserve"> del Gobierno del Estado de Guanajuato</w:t>
      </w:r>
      <w:r w:rsidRPr="005C086E">
        <w:rPr>
          <w:rFonts w:ascii="Calibri" w:eastAsia="Calibri" w:hAnsi="Calibri" w:cs="Calibri"/>
          <w:sz w:val="20"/>
          <w:szCs w:val="20"/>
        </w:rPr>
        <w:t xml:space="preserve">. </w:t>
      </w:r>
      <w:r w:rsidRPr="002A25AD">
        <w:rPr>
          <w:rFonts w:ascii="Calibri" w:eastAsia="Calibri" w:hAnsi="Calibri" w:cs="Calibri"/>
          <w:b/>
          <w:sz w:val="20"/>
          <w:szCs w:val="20"/>
        </w:rPr>
        <w:t xml:space="preserve">(Anexo </w:t>
      </w:r>
      <w:r w:rsidR="005E7336" w:rsidRPr="002A25AD">
        <w:rPr>
          <w:rFonts w:ascii="Calibri" w:eastAsia="Calibri" w:hAnsi="Calibri" w:cs="Calibri"/>
          <w:b/>
          <w:sz w:val="20"/>
          <w:szCs w:val="20"/>
        </w:rPr>
        <w:t>G</w:t>
      </w:r>
      <w:r w:rsidRPr="002A25AD">
        <w:rPr>
          <w:rFonts w:ascii="Calibri" w:eastAsia="Calibri" w:hAnsi="Calibri" w:cs="Calibri"/>
          <w:b/>
          <w:sz w:val="20"/>
          <w:szCs w:val="20"/>
        </w:rPr>
        <w:t>)</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w:t>
      </w:r>
      <w:r w:rsidR="005C086E">
        <w:rPr>
          <w:rFonts w:ascii="Calibri" w:eastAsia="Calibri" w:hAnsi="Calibri" w:cs="Calibri"/>
          <w:b/>
          <w:sz w:val="20"/>
          <w:szCs w:val="20"/>
        </w:rPr>
        <w:t>Emitidos</w:t>
      </w:r>
      <w:r>
        <w:rPr>
          <w:rFonts w:ascii="Calibri" w:eastAsia="Calibri" w:hAnsi="Calibri" w:cs="Calibri"/>
          <w:b/>
          <w:sz w:val="20"/>
          <w:szCs w:val="20"/>
        </w:rPr>
        <w:t xml:space="preserve">”. </w:t>
      </w:r>
    </w:p>
    <w:p w:rsidR="00E01AC8" w:rsidRDefault="00E01AC8">
      <w:pPr>
        <w:ind w:left="0" w:right="-376" w:hanging="2"/>
        <w:jc w:val="both"/>
        <w:rPr>
          <w:rFonts w:ascii="Calibri" w:eastAsia="Calibri" w:hAnsi="Calibri" w:cs="Calibri"/>
          <w:b/>
          <w:sz w:val="20"/>
          <w:szCs w:val="20"/>
        </w:rPr>
      </w:pPr>
    </w:p>
    <w:p w:rsidR="00E01AC8" w:rsidRPr="005D4740" w:rsidRDefault="00F8088F" w:rsidP="005D4740">
      <w:pPr>
        <w:numPr>
          <w:ilvl w:val="0"/>
          <w:numId w:val="10"/>
        </w:numPr>
        <w:ind w:left="0" w:right="-376" w:hanging="2"/>
        <w:jc w:val="both"/>
        <w:rPr>
          <w:rFonts w:ascii="Calibri" w:eastAsia="Calibri" w:hAnsi="Calibri" w:cs="Calibri"/>
          <w:sz w:val="20"/>
          <w:szCs w:val="20"/>
        </w:rPr>
      </w:pPr>
      <w:r w:rsidRPr="005D4740">
        <w:rPr>
          <w:rFonts w:ascii="Calibri" w:eastAsia="Calibri" w:hAnsi="Calibri" w:cs="Calibri"/>
          <w:sz w:val="20"/>
          <w:szCs w:val="20"/>
        </w:rPr>
        <w:t xml:space="preserve"> Por encontrarse en la lista emitida por el SAT, en estatus de "definitivo" de conformidad a lo establecido en el artículo 69-B del Código Fiscal de la Federación.</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CA01B8" w:rsidRDefault="00CA01B8" w:rsidP="00CA01B8">
      <w:pPr>
        <w:pStyle w:val="Prrafodelista"/>
        <w:ind w:left="0" w:hanging="2"/>
        <w:rPr>
          <w:rFonts w:ascii="Calibri" w:eastAsia="Calibri" w:hAnsi="Calibri" w:cs="Calibri"/>
          <w:sz w:val="20"/>
          <w:szCs w:val="20"/>
        </w:rPr>
      </w:pPr>
    </w:p>
    <w:p w:rsidR="00CA01B8" w:rsidRPr="004F36B7" w:rsidRDefault="00CA01B8" w:rsidP="00CA01B8">
      <w:pPr>
        <w:numPr>
          <w:ilvl w:val="0"/>
          <w:numId w:val="10"/>
        </w:numPr>
        <w:ind w:leftChars="0" w:right="-376" w:firstLineChars="0"/>
        <w:jc w:val="both"/>
        <w:rPr>
          <w:rFonts w:ascii="Calibri" w:eastAsia="Calibri" w:hAnsi="Calibri" w:cs="Calibri"/>
          <w:sz w:val="20"/>
          <w:szCs w:val="20"/>
        </w:rPr>
      </w:pPr>
      <w:r w:rsidRPr="004F36B7">
        <w:rPr>
          <w:rFonts w:ascii="Calibri" w:eastAsia="Calibri" w:hAnsi="Calibri" w:cs="Calibri"/>
          <w:sz w:val="20"/>
          <w:szCs w:val="20"/>
        </w:rPr>
        <w:t>Si no presenta opinión del cumplimiento de Obligaciones Fiscales expedida por el Servicio de Administración Tributaria (SAT) positiva o si ésta se encuentra fuera del período solicitado o si de conformidad a la verificación que se haga se encuentra con algún dato que no coincida con la opinión ingresada como parte de su propuesta técnica.</w:t>
      </w:r>
    </w:p>
    <w:p w:rsidR="00CA01B8" w:rsidRPr="004F36B7" w:rsidRDefault="00CA01B8" w:rsidP="00CA01B8">
      <w:pPr>
        <w:pStyle w:val="Prrafodelista"/>
        <w:ind w:left="0" w:hanging="2"/>
        <w:rPr>
          <w:rFonts w:ascii="Calibri" w:eastAsia="Calibri" w:hAnsi="Calibri" w:cs="Calibri"/>
          <w:sz w:val="20"/>
          <w:szCs w:val="20"/>
        </w:rPr>
      </w:pPr>
    </w:p>
    <w:p w:rsidR="00CA01B8" w:rsidRPr="004F36B7" w:rsidRDefault="00CA01B8" w:rsidP="00CA01B8">
      <w:pPr>
        <w:numPr>
          <w:ilvl w:val="0"/>
          <w:numId w:val="10"/>
        </w:numPr>
        <w:ind w:leftChars="0" w:right="-376" w:firstLineChars="0"/>
        <w:jc w:val="both"/>
        <w:rPr>
          <w:rFonts w:ascii="Calibri" w:eastAsia="Calibri" w:hAnsi="Calibri" w:cs="Calibri"/>
          <w:sz w:val="20"/>
          <w:szCs w:val="20"/>
        </w:rPr>
      </w:pPr>
      <w:r w:rsidRPr="004F36B7">
        <w:rPr>
          <w:rFonts w:ascii="Calibri" w:eastAsia="Calibri" w:hAnsi="Calibri" w:cs="Calibri"/>
          <w:sz w:val="20"/>
          <w:szCs w:val="20"/>
        </w:rPr>
        <w:t>Si no presenta opinión positiva del IMSS o si ésta se encuentra fuera del período solicitado  o con adeudos, o si de conformidad a la verificación que se haga se encuentra con algún dato que no coincida con la opinión ingresada como parte de su propuesta técnica.</w:t>
      </w:r>
    </w:p>
    <w:p w:rsidR="00CA01B8" w:rsidRPr="004F36B7" w:rsidRDefault="00CA01B8" w:rsidP="00CA01B8">
      <w:pPr>
        <w:pStyle w:val="Prrafodelista"/>
        <w:ind w:left="0" w:hanging="2"/>
        <w:rPr>
          <w:rFonts w:ascii="Calibri" w:eastAsia="Calibri" w:hAnsi="Calibri" w:cs="Calibri"/>
          <w:sz w:val="20"/>
          <w:szCs w:val="20"/>
        </w:rPr>
      </w:pPr>
    </w:p>
    <w:p w:rsidR="00CA01B8" w:rsidRPr="004F36B7" w:rsidRDefault="00CA01B8" w:rsidP="00CA01B8">
      <w:pPr>
        <w:numPr>
          <w:ilvl w:val="0"/>
          <w:numId w:val="10"/>
        </w:numPr>
        <w:ind w:leftChars="0" w:right="-376" w:firstLineChars="0"/>
        <w:jc w:val="both"/>
        <w:rPr>
          <w:rFonts w:ascii="Calibri" w:eastAsia="Calibri" w:hAnsi="Calibri" w:cs="Calibri"/>
          <w:sz w:val="20"/>
          <w:szCs w:val="20"/>
        </w:rPr>
      </w:pPr>
      <w:r w:rsidRPr="004F36B7">
        <w:rPr>
          <w:rFonts w:ascii="Calibri" w:eastAsia="Calibri" w:hAnsi="Calibri" w:cs="Calibri"/>
          <w:sz w:val="20"/>
          <w:szCs w:val="20"/>
        </w:rPr>
        <w:t>Si no presenta constancia de situación fiscal del INFONAVIT o si ésta se encuentra fuera del período solicitado o con adeudos, o si de conformidad a la verificación que se haga se encuentra con algún dato que no coincida con la constancia ingresada como parte de su propuesta técnica.</w:t>
      </w:r>
    </w:p>
    <w:p w:rsidR="00E01AC8" w:rsidRDefault="00E01AC8" w:rsidP="00C30E5C">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w:t>
      </w:r>
      <w:r w:rsidRPr="005D4740">
        <w:rPr>
          <w:rFonts w:ascii="Calibri" w:eastAsia="Calibri" w:hAnsi="Calibri" w:cs="Calibri"/>
          <w:sz w:val="20"/>
          <w:szCs w:val="20"/>
        </w:rPr>
        <w:t>proveedor al 202</w:t>
      </w:r>
      <w:r w:rsidR="00425EFB">
        <w:rPr>
          <w:rFonts w:ascii="Calibri" w:eastAsia="Calibri" w:hAnsi="Calibri" w:cs="Calibri"/>
          <w:sz w:val="20"/>
          <w:szCs w:val="20"/>
        </w:rPr>
        <w:t>2</w:t>
      </w:r>
      <w:r w:rsidRPr="005D4740">
        <w:rPr>
          <w:rFonts w:ascii="Calibri" w:eastAsia="Calibri" w:hAnsi="Calibri" w:cs="Calibri"/>
          <w:b/>
          <w:sz w:val="20"/>
          <w:szCs w:val="20"/>
        </w:rPr>
        <w:t>. Aplica</w:t>
      </w:r>
      <w:r>
        <w:rPr>
          <w:rFonts w:ascii="Calibri" w:eastAsia="Calibri" w:hAnsi="Calibri" w:cs="Calibri"/>
          <w:b/>
          <w:sz w:val="20"/>
          <w:szCs w:val="20"/>
        </w:rPr>
        <w:t xml:space="preserve">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5D4740" w:rsidRDefault="00F8088F">
      <w:pPr>
        <w:numPr>
          <w:ilvl w:val="0"/>
          <w:numId w:val="10"/>
        </w:numPr>
        <w:ind w:left="0" w:right="-376" w:hanging="2"/>
        <w:jc w:val="both"/>
        <w:rPr>
          <w:rFonts w:ascii="Calibri" w:eastAsia="Calibri" w:hAnsi="Calibri" w:cs="Calibri"/>
          <w:sz w:val="20"/>
          <w:szCs w:val="20"/>
        </w:rPr>
      </w:pPr>
      <w:r w:rsidRPr="005D4740">
        <w:rPr>
          <w:rFonts w:ascii="Calibri" w:eastAsia="Calibri" w:hAnsi="Calibri" w:cs="Calibri"/>
          <w:sz w:val="20"/>
          <w:szCs w:val="20"/>
        </w:rPr>
        <w:t>Si oferta mayores o menores cantidades a las requeridas, de conformidad a lo señalado en las presentes bases, se descalificará únicamente en la partida en que oferte más o menos piezas. En caso de que haya más partidas de idénticas características, quedará descalificado en las partidas que guarden idénticas características a la partida que ofertó de más o de menos piezas.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5D4740" w:rsidRDefault="00F8088F">
      <w:pPr>
        <w:numPr>
          <w:ilvl w:val="0"/>
          <w:numId w:val="10"/>
        </w:numPr>
        <w:ind w:left="0" w:right="-376" w:hanging="2"/>
        <w:jc w:val="both"/>
        <w:rPr>
          <w:rFonts w:ascii="Calibri" w:eastAsia="Calibri" w:hAnsi="Calibri" w:cs="Calibri"/>
          <w:sz w:val="20"/>
          <w:szCs w:val="20"/>
        </w:rPr>
      </w:pPr>
      <w:r w:rsidRPr="005D4740">
        <w:rPr>
          <w:rFonts w:ascii="Calibri" w:eastAsia="Calibri" w:hAnsi="Calibri" w:cs="Calibri"/>
          <w:sz w:val="20"/>
          <w:szCs w:val="20"/>
        </w:rPr>
        <w:t>Si no oferta todas las partidas donde se requieran bienes con idénticas características, según participe.</w:t>
      </w:r>
    </w:p>
    <w:p w:rsidR="00E01AC8" w:rsidRPr="005D4740"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5D4740" w:rsidRDefault="00F8088F">
      <w:pPr>
        <w:numPr>
          <w:ilvl w:val="0"/>
          <w:numId w:val="10"/>
        </w:numPr>
        <w:ind w:left="0" w:right="-376" w:hanging="2"/>
        <w:jc w:val="both"/>
        <w:rPr>
          <w:rFonts w:ascii="Calibri" w:eastAsia="Calibri" w:hAnsi="Calibri" w:cs="Calibri"/>
          <w:sz w:val="20"/>
          <w:szCs w:val="20"/>
        </w:rPr>
      </w:pPr>
      <w:r w:rsidRPr="005D4740">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rsidR="00E01AC8" w:rsidRPr="005D4740"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5D4740" w:rsidRDefault="00F8088F">
      <w:pPr>
        <w:numPr>
          <w:ilvl w:val="0"/>
          <w:numId w:val="10"/>
        </w:numPr>
        <w:ind w:left="0" w:right="-376" w:hanging="2"/>
        <w:jc w:val="both"/>
        <w:rPr>
          <w:rFonts w:ascii="Calibri" w:eastAsia="Calibri" w:hAnsi="Calibri" w:cs="Calibri"/>
          <w:sz w:val="20"/>
          <w:szCs w:val="20"/>
        </w:rPr>
      </w:pPr>
      <w:r w:rsidRPr="005D4740">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01AC8" w:rsidRPr="005D4740" w:rsidRDefault="00F8088F">
      <w:pPr>
        <w:numPr>
          <w:ilvl w:val="0"/>
          <w:numId w:val="10"/>
        </w:numPr>
        <w:ind w:left="0" w:right="-376" w:hanging="2"/>
        <w:jc w:val="both"/>
        <w:rPr>
          <w:rFonts w:ascii="Calibri" w:eastAsia="Calibri" w:hAnsi="Calibri" w:cs="Calibri"/>
          <w:sz w:val="20"/>
          <w:szCs w:val="20"/>
        </w:rPr>
      </w:pPr>
      <w:r w:rsidRPr="005D4740">
        <w:rPr>
          <w:rFonts w:ascii="Calibri" w:eastAsia="Calibri" w:hAnsi="Calibri" w:cs="Calibri"/>
          <w:sz w:val="20"/>
          <w:szCs w:val="20"/>
        </w:rPr>
        <w:t>Si en su propuesta presenta datos contradictorios entre sí.</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E01AC8" w:rsidRDefault="00E01AC8">
      <w:pPr>
        <w:ind w:left="0" w:right="-376" w:hanging="2"/>
        <w:jc w:val="both"/>
        <w:rPr>
          <w:rFonts w:ascii="Calibri" w:eastAsia="Calibri" w:hAnsi="Calibri" w:cs="Calibri"/>
          <w:sz w:val="20"/>
          <w:szCs w:val="20"/>
        </w:rPr>
      </w:pPr>
    </w:p>
    <w:p w:rsidR="00E01AC8" w:rsidRPr="00237271"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237271" w:rsidRDefault="00237271" w:rsidP="00237271">
      <w:pPr>
        <w:pStyle w:val="Prrafodelista"/>
        <w:ind w:left="0" w:hanging="2"/>
        <w:rPr>
          <w:rFonts w:ascii="Calibri" w:eastAsia="Calibri" w:hAnsi="Calibri" w:cs="Calibri"/>
          <w:sz w:val="20"/>
          <w:szCs w:val="20"/>
        </w:rPr>
      </w:pPr>
    </w:p>
    <w:p w:rsidR="00237271" w:rsidRDefault="00237271" w:rsidP="00237271">
      <w:pPr>
        <w:ind w:leftChars="0" w:left="0" w:right="-376" w:firstLineChars="0" w:firstLine="0"/>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u w:val="single"/>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E01AC8" w:rsidRDefault="00E01AC8">
      <w:pPr>
        <w:ind w:left="0" w:right="-376" w:hanging="2"/>
        <w:jc w:val="both"/>
        <w:rPr>
          <w:rFonts w:ascii="Calibri" w:eastAsia="Calibri" w:hAnsi="Calibri" w:cs="Calibri"/>
          <w:sz w:val="20"/>
          <w:szCs w:val="20"/>
        </w:rPr>
      </w:pPr>
    </w:p>
    <w:p w:rsidR="00E01AC8" w:rsidRPr="005D4740" w:rsidRDefault="00F8088F" w:rsidP="005D4740">
      <w:pPr>
        <w:numPr>
          <w:ilvl w:val="0"/>
          <w:numId w:val="11"/>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5D4740">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5D4740" w:rsidRPr="005D4740" w:rsidRDefault="005D4740" w:rsidP="005D4740">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w:t>
      </w:r>
      <w:r w:rsidR="005D4740">
        <w:rPr>
          <w:rFonts w:ascii="Calibri" w:eastAsia="Calibri" w:hAnsi="Calibri" w:cs="Calibri"/>
          <w:sz w:val="20"/>
          <w:szCs w:val="20"/>
        </w:rPr>
        <w:t xml:space="preserve">cas requeridas en bases, anexos, </w:t>
      </w:r>
      <w:r w:rsidRPr="005D4740">
        <w:rPr>
          <w:rFonts w:ascii="Calibri" w:eastAsia="Calibri" w:hAnsi="Calibri" w:cs="Calibri"/>
          <w:sz w:val="20"/>
          <w:szCs w:val="20"/>
        </w:rPr>
        <w:t>notific</w:t>
      </w:r>
      <w:r w:rsidR="005D4740">
        <w:rPr>
          <w:rFonts w:ascii="Calibri" w:eastAsia="Calibri" w:hAnsi="Calibri" w:cs="Calibri"/>
          <w:sz w:val="20"/>
          <w:szCs w:val="20"/>
        </w:rPr>
        <w:t>ación de preguntas y respuestas</w:t>
      </w:r>
      <w:r w:rsidRPr="005D4740">
        <w:rPr>
          <w:rFonts w:ascii="Calibri" w:eastAsia="Calibri" w:hAnsi="Calibri" w:cs="Calibri"/>
          <w:sz w:val="20"/>
          <w:szCs w:val="20"/>
        </w:rPr>
        <w:t xml:space="preserve"> de la presente invitación, para su funcionamiento y uso destinado; misma</w:t>
      </w:r>
      <w:r>
        <w:rPr>
          <w:rFonts w:ascii="Calibri" w:eastAsia="Calibri" w:hAnsi="Calibri" w:cs="Calibri"/>
          <w:sz w:val="20"/>
          <w:szCs w:val="20"/>
        </w:rPr>
        <w:t xml:space="preserve"> que se ajusta a los criterios de eficacia, eficiencia, imparcialidad, honradez y economía.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5D4740" w:rsidRDefault="00F8088F" w:rsidP="00C30E5C">
      <w:pPr>
        <w:numPr>
          <w:ilvl w:val="0"/>
          <w:numId w:val="11"/>
        </w:numPr>
        <w:ind w:left="0" w:hanging="2"/>
        <w:jc w:val="both"/>
        <w:rPr>
          <w:rFonts w:ascii="Calibri" w:eastAsia="Calibri" w:hAnsi="Calibri" w:cs="Calibri"/>
          <w:sz w:val="20"/>
          <w:szCs w:val="20"/>
        </w:rPr>
      </w:pPr>
      <w:r w:rsidRPr="005D4740">
        <w:rPr>
          <w:rFonts w:ascii="Calibri" w:eastAsia="Calibri" w:hAnsi="Calibri" w:cs="Calibri"/>
          <w:sz w:val="20"/>
          <w:szCs w:val="20"/>
        </w:rPr>
        <w:t>Se podrá adjudicar una partida o grupo de partidas, si de la evaluación de las ofertas que se haga, se desprende que al menos una cumple con los requisitos y aspectos técnicos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860105" w:rsidRDefault="00F8088F" w:rsidP="00C30E5C">
      <w:pPr>
        <w:numPr>
          <w:ilvl w:val="0"/>
          <w:numId w:val="11"/>
        </w:numPr>
        <w:ind w:left="0" w:right="-376" w:hanging="2"/>
        <w:jc w:val="both"/>
        <w:rPr>
          <w:rFonts w:ascii="Calibri" w:eastAsia="Calibri" w:hAnsi="Calibri" w:cs="Calibri"/>
          <w:sz w:val="20"/>
          <w:szCs w:val="20"/>
        </w:rPr>
      </w:pPr>
      <w:r w:rsidRPr="00860105">
        <w:rPr>
          <w:rFonts w:ascii="Calibri" w:eastAsia="Calibri" w:hAnsi="Calibri" w:cs="Calibri"/>
          <w:sz w:val="20"/>
          <w:szCs w:val="20"/>
        </w:rPr>
        <w:t>La adjudicación de la presente invitación será de acuerdo a lo siguiente:</w:t>
      </w:r>
    </w:p>
    <w:p w:rsidR="00E01AC8" w:rsidRPr="00860105" w:rsidRDefault="00E01AC8">
      <w:pPr>
        <w:ind w:left="0" w:right="-376" w:hanging="2"/>
        <w:jc w:val="both"/>
        <w:rPr>
          <w:rFonts w:ascii="Calibri" w:eastAsia="Calibri" w:hAnsi="Calibri" w:cs="Calibri"/>
          <w:sz w:val="20"/>
          <w:szCs w:val="20"/>
        </w:rPr>
      </w:pPr>
    </w:p>
    <w:p w:rsidR="000E0071" w:rsidRDefault="001708CD" w:rsidP="000E0071">
      <w:pPr>
        <w:pStyle w:val="Prrafodelista"/>
        <w:numPr>
          <w:ilvl w:val="0"/>
          <w:numId w:val="22"/>
        </w:numPr>
        <w:ind w:leftChars="0" w:right="-376" w:firstLineChars="0"/>
        <w:jc w:val="both"/>
        <w:rPr>
          <w:rFonts w:ascii="Calibri" w:eastAsia="Calibri" w:hAnsi="Calibri" w:cs="Calibri"/>
          <w:sz w:val="20"/>
          <w:szCs w:val="20"/>
        </w:rPr>
      </w:pPr>
      <w:r w:rsidRPr="00860105">
        <w:rPr>
          <w:rFonts w:ascii="Calibri" w:eastAsia="Calibri" w:hAnsi="Calibri" w:cs="Calibri"/>
          <w:sz w:val="20"/>
          <w:szCs w:val="20"/>
        </w:rPr>
        <w:t>Las partidas de idénticas características se adj</w:t>
      </w:r>
      <w:r w:rsidR="00860105" w:rsidRPr="00860105">
        <w:rPr>
          <w:rFonts w:ascii="Calibri" w:eastAsia="Calibri" w:hAnsi="Calibri" w:cs="Calibri"/>
          <w:sz w:val="20"/>
          <w:szCs w:val="20"/>
        </w:rPr>
        <w:t>udicarán a un solo participante, esto con salvedad de lo establecido en el punto anterior.</w:t>
      </w:r>
    </w:p>
    <w:p w:rsidR="00425EFB" w:rsidRPr="00860105" w:rsidRDefault="00425EFB" w:rsidP="00425EFB">
      <w:pPr>
        <w:pStyle w:val="Prrafodelista"/>
        <w:ind w:leftChars="0" w:left="718" w:right="-376" w:firstLineChars="0" w:firstLine="0"/>
        <w:jc w:val="both"/>
        <w:rPr>
          <w:rFonts w:ascii="Calibri" w:eastAsia="Calibri" w:hAnsi="Calibri" w:cs="Calibri"/>
          <w:sz w:val="20"/>
          <w:szCs w:val="20"/>
        </w:rPr>
      </w:pPr>
    </w:p>
    <w:p w:rsidR="00E01AC8" w:rsidRPr="00860105" w:rsidRDefault="00F8088F" w:rsidP="007A2D91">
      <w:pPr>
        <w:pStyle w:val="Prrafodelista"/>
        <w:numPr>
          <w:ilvl w:val="0"/>
          <w:numId w:val="22"/>
        </w:numPr>
        <w:ind w:leftChars="0" w:right="-376" w:firstLineChars="0"/>
        <w:jc w:val="both"/>
        <w:rPr>
          <w:rFonts w:ascii="Calibri" w:eastAsia="Calibri" w:hAnsi="Calibri" w:cs="Calibri"/>
          <w:sz w:val="20"/>
          <w:szCs w:val="20"/>
        </w:rPr>
      </w:pPr>
      <w:r w:rsidRPr="00860105">
        <w:rPr>
          <w:rFonts w:ascii="Calibri" w:eastAsia="Calibri" w:hAnsi="Calibri" w:cs="Calibri"/>
          <w:sz w:val="20"/>
          <w:szCs w:val="20"/>
        </w:rPr>
        <w:t>El resto de las partidas se adjudicará por partida.</w:t>
      </w:r>
    </w:p>
    <w:p w:rsidR="00E01AC8" w:rsidRPr="00860105" w:rsidRDefault="00E01AC8">
      <w:pPr>
        <w:ind w:left="0" w:right="-376" w:hanging="2"/>
        <w:jc w:val="both"/>
        <w:rPr>
          <w:rFonts w:ascii="Calibri" w:eastAsia="Calibri" w:hAnsi="Calibri" w:cs="Calibri"/>
          <w:sz w:val="20"/>
          <w:szCs w:val="20"/>
        </w:rPr>
      </w:pPr>
    </w:p>
    <w:p w:rsidR="00860105" w:rsidRPr="00860105" w:rsidRDefault="00860105" w:rsidP="00860105">
      <w:pPr>
        <w:ind w:leftChars="0" w:left="709" w:right="-376" w:firstLineChars="0" w:hanging="2"/>
        <w:jc w:val="both"/>
        <w:rPr>
          <w:rFonts w:ascii="Calibri" w:eastAsia="Calibri" w:hAnsi="Calibri" w:cs="Calibri"/>
          <w:sz w:val="20"/>
          <w:szCs w:val="20"/>
        </w:rPr>
      </w:pPr>
      <w:r w:rsidRPr="00860105">
        <w:rPr>
          <w:rFonts w:ascii="Calibri" w:eastAsia="Calibri" w:hAnsi="Calibri" w:cs="Calibri"/>
          <w:sz w:val="20"/>
          <w:szCs w:val="20"/>
        </w:rPr>
        <w:t>Nota: Las partidas de idénticas características, deberán ofertarse a un mismo precio.</w:t>
      </w:r>
    </w:p>
    <w:p w:rsidR="00860105" w:rsidRDefault="00860105">
      <w:pPr>
        <w:ind w:left="0" w:right="-376" w:hanging="2"/>
        <w:jc w:val="both"/>
        <w:rPr>
          <w:rFonts w:ascii="Calibri" w:eastAsia="Calibri" w:hAnsi="Calibri" w:cs="Calibri"/>
          <w:sz w:val="20"/>
          <w:szCs w:val="20"/>
          <w:highlight w:val="green"/>
        </w:rPr>
      </w:pPr>
    </w:p>
    <w:p w:rsidR="00E01AC8" w:rsidRPr="001D5DAD" w:rsidRDefault="00F8088F" w:rsidP="00C30E5C">
      <w:pPr>
        <w:numPr>
          <w:ilvl w:val="0"/>
          <w:numId w:val="11"/>
        </w:numPr>
        <w:ind w:left="0" w:right="-376" w:hanging="2"/>
        <w:jc w:val="both"/>
        <w:rPr>
          <w:rFonts w:ascii="Calibri" w:eastAsia="Calibri" w:hAnsi="Calibri" w:cs="Calibri"/>
          <w:sz w:val="20"/>
          <w:szCs w:val="20"/>
        </w:rPr>
      </w:pPr>
      <w:r w:rsidRPr="001D5DAD">
        <w:rPr>
          <w:rFonts w:ascii="Calibri" w:eastAsia="Calibri" w:hAnsi="Calibri" w:cs="Calibri"/>
          <w:sz w:val="20"/>
          <w:szCs w:val="20"/>
        </w:rPr>
        <w:t>Por idénticas características se entenderá aquellas partidas que tienen la misma descripción técnica independientemente de su color y lugar de entrega</w:t>
      </w:r>
      <w:r w:rsidR="00860105" w:rsidRPr="001D5DAD">
        <w:rPr>
          <w:rFonts w:ascii="Calibri" w:eastAsia="Calibri" w:hAnsi="Calibri" w:cs="Calibri"/>
          <w:sz w:val="20"/>
          <w:szCs w:val="20"/>
        </w:rPr>
        <w:t>.</w:t>
      </w:r>
    </w:p>
    <w:p w:rsidR="00E01AC8" w:rsidRPr="001D5DAD"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E01AC8" w:rsidRDefault="00E01AC8" w:rsidP="00C30E5C">
      <w:pPr>
        <w:ind w:left="0" w:right="-376" w:hanging="2"/>
        <w:jc w:val="both"/>
        <w:rPr>
          <w:rFonts w:ascii="Calibri" w:eastAsia="Calibri" w:hAnsi="Calibri" w:cs="Calibri"/>
          <w:sz w:val="20"/>
          <w:szCs w:val="20"/>
        </w:rPr>
      </w:pP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E01AC8" w:rsidRDefault="00E01AC8" w:rsidP="00C30E5C">
      <w:pPr>
        <w:ind w:left="0" w:right="-376" w:hanging="2"/>
        <w:jc w:val="both"/>
        <w:rPr>
          <w:rFonts w:ascii="Calibri" w:eastAsia="Calibri" w:hAnsi="Calibri" w:cs="Calibri"/>
          <w:sz w:val="20"/>
          <w:szCs w:val="20"/>
        </w:rPr>
      </w:pPr>
      <w:bookmarkStart w:id="1" w:name="_heading=h.3znysh7" w:colFirst="0" w:colLast="0"/>
      <w:bookmarkEnd w:id="1"/>
    </w:p>
    <w:p w:rsidR="00E01AC8" w:rsidRDefault="00F8088F" w:rsidP="00C30E5C">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E01AC8" w:rsidRDefault="00E01AC8" w:rsidP="00C30E5C">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w:t>
      </w:r>
      <w:r w:rsidR="005D4740">
        <w:rPr>
          <w:rFonts w:ascii="Calibri" w:eastAsia="Calibri" w:hAnsi="Calibri" w:cs="Calibri"/>
          <w:color w:val="000000"/>
          <w:sz w:val="20"/>
          <w:szCs w:val="20"/>
        </w:rPr>
        <w:t xml:space="preserve">20 días </w:t>
      </w:r>
      <w:r>
        <w:rPr>
          <w:rFonts w:ascii="Calibri" w:eastAsia="Calibri" w:hAnsi="Calibri" w:cs="Calibri"/>
          <w:color w:val="000000"/>
          <w:sz w:val="20"/>
          <w:szCs w:val="20"/>
        </w:rPr>
        <w:t xml:space="preserve">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E01AC8" w:rsidRDefault="00E01AC8" w:rsidP="00C30E5C">
      <w:pPr>
        <w:ind w:left="0" w:right="-376" w:hanging="2"/>
        <w:jc w:val="both"/>
        <w:rPr>
          <w:rFonts w:ascii="Calibri" w:eastAsia="Calibri" w:hAnsi="Calibri" w:cs="Calibri"/>
          <w:sz w:val="20"/>
          <w:szCs w:val="20"/>
        </w:rPr>
      </w:pPr>
    </w:p>
    <w:p w:rsidR="00E01AC8" w:rsidRDefault="00F8088F" w:rsidP="00C30E5C">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E01AC8" w:rsidRDefault="00F8088F" w:rsidP="00C30E5C">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Respecto a la fracción II del artículo 90 del Reglamento, a efecto de poder determinar los grupos, se atenderá la preponderancia entre las ofertas presentadas, conforme al procedimiento siguiente: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E01AC8" w:rsidRDefault="00E01AC8" w:rsidP="00C30E5C">
      <w:pPr>
        <w:ind w:left="0" w:right="-380" w:hanging="2"/>
        <w:jc w:val="both"/>
        <w:rPr>
          <w:rFonts w:ascii="Calibri" w:eastAsia="Calibri" w:hAnsi="Calibri" w:cs="Calibri"/>
          <w:sz w:val="20"/>
          <w:szCs w:val="20"/>
          <w:highlight w:val="white"/>
        </w:rPr>
      </w:pP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E01AC8" w:rsidRDefault="00E01AC8">
      <w:pPr>
        <w:ind w:left="0" w:right="-376" w:hanging="2"/>
        <w:jc w:val="both"/>
        <w:rPr>
          <w:rFonts w:ascii="Calibri" w:eastAsia="Calibri" w:hAnsi="Calibri" w:cs="Calibri"/>
          <w:sz w:val="20"/>
          <w:szCs w:val="20"/>
        </w:rPr>
      </w:pPr>
    </w:p>
    <w:p w:rsidR="00E01AC8" w:rsidRDefault="00085798" w:rsidP="00C30E5C">
      <w:pPr>
        <w:numPr>
          <w:ilvl w:val="0"/>
          <w:numId w:val="11"/>
        </w:numPr>
        <w:ind w:left="0" w:right="-376" w:hanging="2"/>
        <w:jc w:val="both"/>
        <w:rPr>
          <w:rFonts w:ascii="Calibri" w:eastAsia="Calibri" w:hAnsi="Calibri" w:cs="Calibri"/>
          <w:sz w:val="20"/>
          <w:szCs w:val="20"/>
        </w:rPr>
      </w:pPr>
      <w:sdt>
        <w:sdtPr>
          <w:tag w:val="goog_rdk_2"/>
          <w:id w:val="2031758310"/>
        </w:sdtPr>
        <w:sdtEndPr/>
        <w:sdtContent/>
      </w:sdt>
      <w:r w:rsidR="00F8088F">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E01AC8" w:rsidRDefault="00E01AC8" w:rsidP="00C30E5C">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rsidP="00C30E5C">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w:t>
      </w:r>
      <w:r w:rsidRPr="001D5DAD">
        <w:rPr>
          <w:rFonts w:ascii="Calibri" w:eastAsia="Calibri" w:hAnsi="Calibri" w:cs="Calibri"/>
          <w:sz w:val="20"/>
          <w:szCs w:val="20"/>
        </w:rPr>
        <w:t xml:space="preserve">de su recepción presenten algún daño o deterioro, serán devueltos al proveedor adjudicado concediéndose un plazo máximo de </w:t>
      </w:r>
      <w:r w:rsidRPr="001D5DAD">
        <w:rPr>
          <w:rFonts w:ascii="Calibri" w:eastAsia="Calibri" w:hAnsi="Calibri" w:cs="Calibri"/>
          <w:b/>
          <w:sz w:val="20"/>
          <w:szCs w:val="20"/>
          <w:u w:val="single"/>
        </w:rPr>
        <w:t>5 (cinco) días hábiles</w:t>
      </w:r>
      <w:r w:rsidRPr="001D5DAD">
        <w:rPr>
          <w:rFonts w:ascii="Calibri" w:eastAsia="Calibri" w:hAnsi="Calibri" w:cs="Calibri"/>
          <w:sz w:val="20"/>
          <w:szCs w:val="20"/>
        </w:rPr>
        <w:t xml:space="preserve"> a partir de la notificación de la devolución, para que se repongan los bienes, sin que</w:t>
      </w:r>
      <w:r>
        <w:rPr>
          <w:rFonts w:ascii="Calibri" w:eastAsia="Calibri" w:hAnsi="Calibri" w:cs="Calibri"/>
          <w:sz w:val="20"/>
          <w:szCs w:val="20"/>
        </w:rPr>
        <w:t xml:space="preserve"> por ello se considere prorrogado o ampliado el plazo de entrega. En caso contrario se iniciarán los trámites administrativos correspondientes.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w:t>
      </w:r>
      <w:r w:rsidR="00AE1504">
        <w:rPr>
          <w:rFonts w:ascii="Calibri" w:eastAsia="Calibri" w:hAnsi="Calibri" w:cs="Calibri"/>
          <w:sz w:val="20"/>
          <w:szCs w:val="20"/>
        </w:rPr>
        <w:t>rórrogas para entrega de bienes</w:t>
      </w:r>
      <w:r>
        <w:rPr>
          <w:rFonts w:ascii="Calibri" w:eastAsia="Calibri" w:hAnsi="Calibri" w:cs="Calibri"/>
          <w:sz w:val="20"/>
          <w:szCs w:val="20"/>
        </w:rPr>
        <w:t>,  deberán solicitarse en todo caso por el proveedor adjudicado, cinco días hábiles previos al vencimiento de las fechas de entrega originalmente pactadas, de lo contrario dará lugar a la negativa de la petición.</w:t>
      </w:r>
    </w:p>
    <w:p w:rsidR="00E01AC8" w:rsidRDefault="00E01AC8" w:rsidP="00C30E5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w:t>
      </w:r>
      <w:r w:rsidR="005D4740">
        <w:rPr>
          <w:rFonts w:ascii="Calibri" w:eastAsia="Calibri" w:hAnsi="Calibri" w:cs="Calibri"/>
          <w:sz w:val="20"/>
          <w:szCs w:val="20"/>
        </w:rPr>
        <w:t>2022</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E01AC8" w:rsidRDefault="00E01AC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E01AC8" w:rsidRDefault="00E01AC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0">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1">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haciendo referencia al número de licitación</w:t>
      </w:r>
      <w:r w:rsidR="00883645">
        <w:rPr>
          <w:rFonts w:ascii="Calibri" w:eastAsia="Calibri" w:hAnsi="Calibri" w:cs="Calibri"/>
          <w:sz w:val="20"/>
          <w:szCs w:val="20"/>
        </w:rPr>
        <w:t xml:space="preserve"> 730000</w:t>
      </w:r>
      <w:r w:rsidR="005452C3">
        <w:rPr>
          <w:rFonts w:ascii="Calibri" w:eastAsia="Calibri" w:hAnsi="Calibri" w:cs="Calibri"/>
          <w:sz w:val="20"/>
          <w:szCs w:val="20"/>
        </w:rPr>
        <w:t>3058</w:t>
      </w:r>
      <w:bookmarkStart w:id="2" w:name="_GoBack"/>
      <w:bookmarkEnd w:id="2"/>
      <w:r>
        <w:rPr>
          <w:rFonts w:ascii="Calibri" w:eastAsia="Calibri" w:hAnsi="Calibri" w:cs="Calibri"/>
          <w:sz w:val="20"/>
          <w:szCs w:val="20"/>
        </w:rPr>
        <w:t xml:space="preserve">,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E01AC8" w:rsidRDefault="00E01AC8" w:rsidP="00C30E5C">
      <w:pPr>
        <w:ind w:left="0" w:right="-376" w:hanging="2"/>
        <w:jc w:val="both"/>
        <w:rPr>
          <w:rFonts w:ascii="Calibri" w:eastAsia="Calibri" w:hAnsi="Calibri" w:cs="Calibri"/>
          <w:b/>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E01AC8" w:rsidRDefault="00E01AC8" w:rsidP="00C30E5C">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E01AC8" w:rsidRDefault="00E01AC8" w:rsidP="00C30E5C">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E01AC8" w:rsidRDefault="00E01AC8">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22">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3">
        <w:r>
          <w:rPr>
            <w:rFonts w:ascii="Calibri" w:eastAsia="Calibri" w:hAnsi="Calibri" w:cs="Calibri"/>
            <w:color w:val="1155CC"/>
            <w:sz w:val="20"/>
            <w:szCs w:val="20"/>
            <w:highlight w:val="white"/>
            <w:u w:val="single"/>
          </w:rPr>
          <w:t>https://pseig.guanajuato.gob.mx:9100/irj/portal</w:t>
        </w:r>
      </w:hyperlink>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2A25AD"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w:t>
      </w:r>
      <w:r w:rsidRPr="002A25AD">
        <w:rPr>
          <w:rFonts w:ascii="Calibri" w:eastAsia="Calibri" w:hAnsi="Calibri" w:cs="Calibri"/>
          <w:b/>
          <w:sz w:val="20"/>
          <w:szCs w:val="20"/>
        </w:rPr>
        <w:t xml:space="preserve">Anexo </w:t>
      </w:r>
      <w:r w:rsidR="002A25AD">
        <w:rPr>
          <w:rFonts w:ascii="Calibri" w:eastAsia="Calibri" w:hAnsi="Calibri" w:cs="Calibri"/>
          <w:b/>
          <w:sz w:val="20"/>
          <w:szCs w:val="20"/>
        </w:rPr>
        <w:t>E</w:t>
      </w:r>
      <w:r w:rsidRPr="002A25AD">
        <w:rPr>
          <w:rFonts w:ascii="Calibri" w:eastAsia="Calibri" w:hAnsi="Calibri" w:cs="Calibri"/>
          <w:sz w:val="20"/>
          <w:szCs w:val="20"/>
        </w:rPr>
        <w:t xml:space="preserve"> “Requisitos de facturación”.</w:t>
      </w:r>
    </w:p>
    <w:p w:rsidR="00E01AC8" w:rsidRDefault="00425EFB" w:rsidP="00425EFB">
      <w:pPr>
        <w:tabs>
          <w:tab w:val="left" w:pos="8905"/>
        </w:tabs>
        <w:ind w:left="0" w:right="-376" w:hanging="2"/>
        <w:jc w:val="both"/>
        <w:rPr>
          <w:rFonts w:ascii="Calibri" w:eastAsia="Calibri" w:hAnsi="Calibri" w:cs="Calibri"/>
          <w:sz w:val="20"/>
          <w:szCs w:val="20"/>
        </w:rPr>
      </w:pPr>
      <w:r>
        <w:rPr>
          <w:rFonts w:ascii="Calibri" w:eastAsia="Calibri" w:hAnsi="Calibri" w:cs="Calibri"/>
          <w:sz w:val="20"/>
          <w:szCs w:val="20"/>
        </w:rPr>
        <w:tab/>
      </w:r>
      <w:r>
        <w:rPr>
          <w:rFonts w:ascii="Calibri" w:eastAsia="Calibri" w:hAnsi="Calibri" w:cs="Calibri"/>
          <w:sz w:val="20"/>
          <w:szCs w:val="20"/>
        </w:rPr>
        <w:tab/>
      </w:r>
    </w:p>
    <w:p w:rsidR="00E01AC8" w:rsidRDefault="00F8088F">
      <w:pPr>
        <w:ind w:left="0" w:right="-376" w:hanging="2"/>
        <w:jc w:val="both"/>
        <w:rPr>
          <w:rFonts w:ascii="Calibri" w:eastAsia="Calibri" w:hAnsi="Calibri" w:cs="Calibri"/>
          <w:sz w:val="20"/>
          <w:szCs w:val="20"/>
        </w:rPr>
      </w:pPr>
      <w:r w:rsidRPr="00DB308C">
        <w:rPr>
          <w:rFonts w:ascii="Calibri" w:eastAsia="Calibri" w:hAnsi="Calibri" w:cs="Calibri"/>
          <w:b/>
          <w:sz w:val="20"/>
          <w:szCs w:val="20"/>
        </w:rPr>
        <w:t>Fundamento:</w:t>
      </w:r>
      <w:r w:rsidRPr="00DB308C">
        <w:rPr>
          <w:rFonts w:ascii="Calibri" w:eastAsia="Calibri" w:hAnsi="Calibri" w:cs="Calibri"/>
          <w:sz w:val="20"/>
          <w:szCs w:val="20"/>
        </w:rPr>
        <w:t xml:space="preserve"> Artículo 48, fracción I  d)   de la Ley.</w:t>
      </w: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E01AC8" w:rsidRDefault="00F8088F">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E01AC8">
      <w:headerReference w:type="even" r:id="rId24"/>
      <w:headerReference w:type="default" r:id="rId25"/>
      <w:footerReference w:type="even" r:id="rId26"/>
      <w:footerReference w:type="default" r:id="rId27"/>
      <w:headerReference w:type="first" r:id="rId28"/>
      <w:footerReference w:type="first" r:id="rId29"/>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798" w:rsidRDefault="00085798" w:rsidP="00F8088F">
      <w:pPr>
        <w:spacing w:line="240" w:lineRule="auto"/>
        <w:ind w:left="0" w:hanging="2"/>
      </w:pPr>
      <w:r>
        <w:separator/>
      </w:r>
    </w:p>
  </w:endnote>
  <w:endnote w:type="continuationSeparator" w:id="0">
    <w:p w:rsidR="00085798" w:rsidRDefault="00085798" w:rsidP="00F8088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84E" w:rsidRDefault="00B2384E" w:rsidP="00B2384E">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hAnsiTheme="majorHAnsi" w:cstheme="majorHAnsi"/>
        <w:sz w:val="16"/>
      </w:rPr>
      <w:id w:val="-2100246522"/>
      <w:docPartObj>
        <w:docPartGallery w:val="Page Numbers (Bottom of Page)"/>
        <w:docPartUnique/>
      </w:docPartObj>
    </w:sdtPr>
    <w:sdtEndPr/>
    <w:sdtContent>
      <w:sdt>
        <w:sdtPr>
          <w:rPr>
            <w:rFonts w:asciiTheme="majorHAnsi" w:hAnsiTheme="majorHAnsi" w:cstheme="majorHAnsi"/>
            <w:sz w:val="16"/>
          </w:rPr>
          <w:id w:val="860082579"/>
          <w:docPartObj>
            <w:docPartGallery w:val="Page Numbers (Top of Page)"/>
            <w:docPartUnique/>
          </w:docPartObj>
        </w:sdtPr>
        <w:sdtEndPr/>
        <w:sdtContent>
          <w:p w:rsidR="00B2384E" w:rsidRPr="00B2384E" w:rsidRDefault="00B2384E" w:rsidP="00B2384E">
            <w:pPr>
              <w:pStyle w:val="Piedepgina"/>
              <w:ind w:left="0" w:hanging="2"/>
              <w:jc w:val="right"/>
              <w:rPr>
                <w:rFonts w:asciiTheme="majorHAnsi" w:hAnsiTheme="majorHAnsi" w:cstheme="majorHAnsi"/>
                <w:sz w:val="16"/>
              </w:rPr>
            </w:pPr>
            <w:r w:rsidRPr="00B2384E">
              <w:rPr>
                <w:rFonts w:asciiTheme="majorHAnsi" w:hAnsiTheme="majorHAnsi" w:cstheme="majorHAnsi"/>
                <w:sz w:val="16"/>
              </w:rPr>
              <w:t xml:space="preserve">Página </w:t>
            </w:r>
            <w:r w:rsidRPr="00B2384E">
              <w:rPr>
                <w:rFonts w:asciiTheme="majorHAnsi" w:hAnsiTheme="majorHAnsi" w:cstheme="majorHAnsi"/>
                <w:b/>
                <w:bCs/>
                <w:szCs w:val="24"/>
              </w:rPr>
              <w:fldChar w:fldCharType="begin"/>
            </w:r>
            <w:r w:rsidRPr="00B2384E">
              <w:rPr>
                <w:rFonts w:asciiTheme="majorHAnsi" w:hAnsiTheme="majorHAnsi" w:cstheme="majorHAnsi"/>
                <w:b/>
                <w:bCs/>
                <w:sz w:val="16"/>
              </w:rPr>
              <w:instrText>PAGE</w:instrText>
            </w:r>
            <w:r w:rsidRPr="00B2384E">
              <w:rPr>
                <w:rFonts w:asciiTheme="majorHAnsi" w:hAnsiTheme="majorHAnsi" w:cstheme="majorHAnsi"/>
                <w:b/>
                <w:bCs/>
                <w:szCs w:val="24"/>
              </w:rPr>
              <w:fldChar w:fldCharType="separate"/>
            </w:r>
            <w:r w:rsidR="005452C3">
              <w:rPr>
                <w:rFonts w:asciiTheme="majorHAnsi" w:hAnsiTheme="majorHAnsi" w:cstheme="majorHAnsi"/>
                <w:b/>
                <w:bCs/>
                <w:noProof/>
                <w:sz w:val="16"/>
              </w:rPr>
              <w:t>15</w:t>
            </w:r>
            <w:r w:rsidRPr="00B2384E">
              <w:rPr>
                <w:rFonts w:asciiTheme="majorHAnsi" w:hAnsiTheme="majorHAnsi" w:cstheme="majorHAnsi"/>
                <w:b/>
                <w:bCs/>
                <w:szCs w:val="24"/>
              </w:rPr>
              <w:fldChar w:fldCharType="end"/>
            </w:r>
            <w:r w:rsidRPr="00B2384E">
              <w:rPr>
                <w:rFonts w:asciiTheme="majorHAnsi" w:hAnsiTheme="majorHAnsi" w:cstheme="majorHAnsi"/>
                <w:sz w:val="16"/>
              </w:rPr>
              <w:t xml:space="preserve"> de </w:t>
            </w:r>
            <w:r w:rsidRPr="00B2384E">
              <w:rPr>
                <w:rFonts w:asciiTheme="majorHAnsi" w:hAnsiTheme="majorHAnsi" w:cstheme="majorHAnsi"/>
                <w:b/>
                <w:bCs/>
                <w:szCs w:val="24"/>
              </w:rPr>
              <w:fldChar w:fldCharType="begin"/>
            </w:r>
            <w:r w:rsidRPr="00B2384E">
              <w:rPr>
                <w:rFonts w:asciiTheme="majorHAnsi" w:hAnsiTheme="majorHAnsi" w:cstheme="majorHAnsi"/>
                <w:b/>
                <w:bCs/>
                <w:sz w:val="16"/>
              </w:rPr>
              <w:instrText>NUMPAGES</w:instrText>
            </w:r>
            <w:r w:rsidRPr="00B2384E">
              <w:rPr>
                <w:rFonts w:asciiTheme="majorHAnsi" w:hAnsiTheme="majorHAnsi" w:cstheme="majorHAnsi"/>
                <w:b/>
                <w:bCs/>
                <w:szCs w:val="24"/>
              </w:rPr>
              <w:fldChar w:fldCharType="separate"/>
            </w:r>
            <w:r w:rsidR="005452C3">
              <w:rPr>
                <w:rFonts w:asciiTheme="majorHAnsi" w:hAnsiTheme="majorHAnsi" w:cstheme="majorHAnsi"/>
                <w:b/>
                <w:bCs/>
                <w:noProof/>
                <w:sz w:val="16"/>
              </w:rPr>
              <w:t>15</w:t>
            </w:r>
            <w:r w:rsidRPr="00B2384E">
              <w:rPr>
                <w:rFonts w:asciiTheme="majorHAnsi" w:hAnsiTheme="majorHAnsi" w:cstheme="majorHAnsi"/>
                <w:b/>
                <w:bCs/>
                <w:szCs w:val="24"/>
              </w:rPr>
              <w:fldChar w:fldCharType="end"/>
            </w:r>
          </w:p>
        </w:sdtContent>
      </w:sdt>
    </w:sdtContent>
  </w:sdt>
  <w:p w:rsidR="00B2384E" w:rsidRPr="00B2384E" w:rsidRDefault="00B2384E" w:rsidP="00B2384E">
    <w:pPr>
      <w:pStyle w:val="Piedepgina"/>
      <w:ind w:left="0" w:hanging="2"/>
      <w:rPr>
        <w:rFonts w:asciiTheme="majorHAnsi" w:hAnsiTheme="majorHAnsi" w:cstheme="majorHAnsi"/>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84E" w:rsidRDefault="00B2384E" w:rsidP="00B2384E">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798" w:rsidRDefault="00085798" w:rsidP="00F8088F">
      <w:pPr>
        <w:spacing w:line="240" w:lineRule="auto"/>
        <w:ind w:left="0" w:hanging="2"/>
      </w:pPr>
      <w:r>
        <w:separator/>
      </w:r>
    </w:p>
  </w:footnote>
  <w:footnote w:type="continuationSeparator" w:id="0">
    <w:p w:rsidR="00085798" w:rsidRDefault="00085798" w:rsidP="00F8088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84E" w:rsidRDefault="00B2384E" w:rsidP="00B2384E">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AC8" w:rsidRDefault="00F8088F">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E01AC8" w:rsidRDefault="00E01AC8">
    <w:pPr>
      <w:ind w:left="0" w:hanging="2"/>
      <w:jc w:val="both"/>
      <w:rPr>
        <w:sz w:val="18"/>
        <w:szCs w:val="18"/>
      </w:rPr>
    </w:pPr>
  </w:p>
  <w:p w:rsidR="00E01AC8" w:rsidRDefault="00F8088F">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84E" w:rsidRDefault="00B2384E" w:rsidP="00B2384E">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6D12"/>
    <w:multiLevelType w:val="multilevel"/>
    <w:tmpl w:val="279E5F74"/>
    <w:lvl w:ilvl="0">
      <w:start w:val="1"/>
      <w:numFmt w:val="bullet"/>
      <w:lvlText w:val="●"/>
      <w:lvlJc w:val="left"/>
      <w:pPr>
        <w:ind w:left="5476" w:hanging="360"/>
      </w:pPr>
      <w:rPr>
        <w:rFonts w:ascii="Noto Sans Symbols" w:eastAsia="Noto Sans Symbols" w:hAnsi="Noto Sans Symbols" w:cs="Noto Sans Symbols"/>
        <w:vertAlign w:val="baseline"/>
      </w:rPr>
    </w:lvl>
    <w:lvl w:ilvl="1">
      <w:start w:val="1"/>
      <w:numFmt w:val="bullet"/>
      <w:lvlText w:val="o"/>
      <w:lvlJc w:val="left"/>
      <w:pPr>
        <w:ind w:left="6196" w:hanging="360"/>
      </w:pPr>
      <w:rPr>
        <w:rFonts w:ascii="Courier New" w:eastAsia="Courier New" w:hAnsi="Courier New" w:cs="Courier New"/>
        <w:vertAlign w:val="baseline"/>
      </w:rPr>
    </w:lvl>
    <w:lvl w:ilvl="2">
      <w:start w:val="1"/>
      <w:numFmt w:val="bullet"/>
      <w:lvlText w:val="▪"/>
      <w:lvlJc w:val="left"/>
      <w:pPr>
        <w:ind w:left="6916" w:hanging="360"/>
      </w:pPr>
      <w:rPr>
        <w:rFonts w:ascii="Noto Sans Symbols" w:eastAsia="Noto Sans Symbols" w:hAnsi="Noto Sans Symbols" w:cs="Noto Sans Symbols"/>
        <w:vertAlign w:val="baseline"/>
      </w:rPr>
    </w:lvl>
    <w:lvl w:ilvl="3">
      <w:start w:val="1"/>
      <w:numFmt w:val="bullet"/>
      <w:lvlText w:val="●"/>
      <w:lvlJc w:val="left"/>
      <w:pPr>
        <w:ind w:left="7636" w:hanging="360"/>
      </w:pPr>
      <w:rPr>
        <w:rFonts w:ascii="Noto Sans Symbols" w:eastAsia="Noto Sans Symbols" w:hAnsi="Noto Sans Symbols" w:cs="Noto Sans Symbols"/>
        <w:vertAlign w:val="baseline"/>
      </w:rPr>
    </w:lvl>
    <w:lvl w:ilvl="4">
      <w:start w:val="1"/>
      <w:numFmt w:val="bullet"/>
      <w:lvlText w:val="o"/>
      <w:lvlJc w:val="left"/>
      <w:pPr>
        <w:ind w:left="8356" w:hanging="360"/>
      </w:pPr>
      <w:rPr>
        <w:rFonts w:ascii="Courier New" w:eastAsia="Courier New" w:hAnsi="Courier New" w:cs="Courier New"/>
        <w:vertAlign w:val="baseline"/>
      </w:rPr>
    </w:lvl>
    <w:lvl w:ilvl="5">
      <w:start w:val="1"/>
      <w:numFmt w:val="bullet"/>
      <w:lvlText w:val="▪"/>
      <w:lvlJc w:val="left"/>
      <w:pPr>
        <w:ind w:left="9076" w:hanging="360"/>
      </w:pPr>
      <w:rPr>
        <w:rFonts w:ascii="Noto Sans Symbols" w:eastAsia="Noto Sans Symbols" w:hAnsi="Noto Sans Symbols" w:cs="Noto Sans Symbols"/>
        <w:vertAlign w:val="baseline"/>
      </w:rPr>
    </w:lvl>
    <w:lvl w:ilvl="6">
      <w:start w:val="1"/>
      <w:numFmt w:val="bullet"/>
      <w:lvlText w:val="●"/>
      <w:lvlJc w:val="left"/>
      <w:pPr>
        <w:ind w:left="9796" w:hanging="360"/>
      </w:pPr>
      <w:rPr>
        <w:rFonts w:ascii="Noto Sans Symbols" w:eastAsia="Noto Sans Symbols" w:hAnsi="Noto Sans Symbols" w:cs="Noto Sans Symbols"/>
        <w:vertAlign w:val="baseline"/>
      </w:rPr>
    </w:lvl>
    <w:lvl w:ilvl="7">
      <w:start w:val="1"/>
      <w:numFmt w:val="bullet"/>
      <w:lvlText w:val="o"/>
      <w:lvlJc w:val="left"/>
      <w:pPr>
        <w:ind w:left="10516" w:hanging="360"/>
      </w:pPr>
      <w:rPr>
        <w:rFonts w:ascii="Courier New" w:eastAsia="Courier New" w:hAnsi="Courier New" w:cs="Courier New"/>
        <w:vertAlign w:val="baseline"/>
      </w:rPr>
    </w:lvl>
    <w:lvl w:ilvl="8">
      <w:start w:val="1"/>
      <w:numFmt w:val="bullet"/>
      <w:lvlText w:val="▪"/>
      <w:lvlJc w:val="left"/>
      <w:pPr>
        <w:ind w:left="11236" w:hanging="360"/>
      </w:pPr>
      <w:rPr>
        <w:rFonts w:ascii="Noto Sans Symbols" w:eastAsia="Noto Sans Symbols" w:hAnsi="Noto Sans Symbols" w:cs="Noto Sans Symbols"/>
        <w:vertAlign w:val="baseline"/>
      </w:rPr>
    </w:lvl>
  </w:abstractNum>
  <w:abstractNum w:abstractNumId="1">
    <w:nsid w:val="04473D74"/>
    <w:multiLevelType w:val="multilevel"/>
    <w:tmpl w:val="0B10A846"/>
    <w:lvl w:ilvl="0">
      <w:start w:val="2"/>
      <w:numFmt w:val="decimal"/>
      <w:lvlText w:val="%1"/>
      <w:lvlJc w:val="left"/>
      <w:pPr>
        <w:ind w:left="360" w:hanging="360"/>
      </w:pPr>
      <w:rPr>
        <w:rFonts w:hint="default"/>
        <w:b/>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nsid w:val="073B08DB"/>
    <w:multiLevelType w:val="hybridMultilevel"/>
    <w:tmpl w:val="2CB0AEC8"/>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3">
    <w:nsid w:val="0C74794D"/>
    <w:multiLevelType w:val="multilevel"/>
    <w:tmpl w:val="DDD01E48"/>
    <w:lvl w:ilvl="0">
      <w:start w:val="5"/>
      <w:numFmt w:val="decimal"/>
      <w:lvlText w:val="%1."/>
      <w:lvlJc w:val="left"/>
      <w:pPr>
        <w:ind w:left="720" w:hanging="360"/>
      </w:pPr>
      <w:rPr>
        <w:rFonts w:hint="default"/>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4">
    <w:nsid w:val="0FE86E18"/>
    <w:multiLevelType w:val="multilevel"/>
    <w:tmpl w:val="40AC5D5C"/>
    <w:lvl w:ilvl="0">
      <w:start w:val="1"/>
      <w:numFmt w:val="decimal"/>
      <w:lvlText w:val="%1"/>
      <w:lvlJc w:val="left"/>
      <w:pPr>
        <w:ind w:left="432" w:hanging="432"/>
      </w:pPr>
      <w:rPr>
        <w:rFonts w:hint="default"/>
        <w:vertAlign w:val="baseline"/>
      </w:rPr>
    </w:lvl>
    <w:lvl w:ilvl="1">
      <w:start w:val="4"/>
      <w:numFmt w:val="decimal"/>
      <w:lvlText w:val="%1.%2"/>
      <w:lvlJc w:val="left"/>
      <w:pPr>
        <w:ind w:left="576" w:hanging="576"/>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864" w:hanging="864"/>
      </w:pPr>
      <w:rPr>
        <w:rFonts w:hint="default"/>
        <w:vertAlign w:val="baseline"/>
      </w:rPr>
    </w:lvl>
    <w:lvl w:ilvl="4">
      <w:start w:val="1"/>
      <w:numFmt w:val="decimal"/>
      <w:lvlText w:val="%1.%2.%3.%4.%5"/>
      <w:lvlJc w:val="left"/>
      <w:pPr>
        <w:ind w:left="1008" w:hanging="1008"/>
      </w:pPr>
      <w:rPr>
        <w:rFonts w:hint="default"/>
        <w:vertAlign w:val="baseline"/>
      </w:rPr>
    </w:lvl>
    <w:lvl w:ilvl="5">
      <w:start w:val="1"/>
      <w:numFmt w:val="decimal"/>
      <w:lvlText w:val="%1.%2.%3.%4.%5.%6"/>
      <w:lvlJc w:val="left"/>
      <w:pPr>
        <w:ind w:left="1152" w:hanging="1152"/>
      </w:pPr>
      <w:rPr>
        <w:rFonts w:hint="default"/>
        <w:vertAlign w:val="baseline"/>
      </w:rPr>
    </w:lvl>
    <w:lvl w:ilvl="6">
      <w:start w:val="1"/>
      <w:numFmt w:val="decimal"/>
      <w:lvlText w:val="%1.%2.%3.%4.%5.%6.%7"/>
      <w:lvlJc w:val="left"/>
      <w:pPr>
        <w:ind w:left="1296" w:hanging="1296"/>
      </w:pPr>
      <w:rPr>
        <w:rFonts w:hint="default"/>
        <w:vertAlign w:val="baseline"/>
      </w:rPr>
    </w:lvl>
    <w:lvl w:ilvl="7">
      <w:start w:val="1"/>
      <w:numFmt w:val="decimal"/>
      <w:lvlText w:val="%1.%2.%3.%4.%5.%6.%7.%8"/>
      <w:lvlJc w:val="left"/>
      <w:pPr>
        <w:ind w:left="1440" w:hanging="1440"/>
      </w:pPr>
      <w:rPr>
        <w:rFonts w:hint="default"/>
        <w:vertAlign w:val="baseline"/>
      </w:rPr>
    </w:lvl>
    <w:lvl w:ilvl="8">
      <w:start w:val="1"/>
      <w:numFmt w:val="decimal"/>
      <w:lvlText w:val="%1.%2.%3.%4.%5.%6.%7.%8.%9"/>
      <w:lvlJc w:val="left"/>
      <w:pPr>
        <w:ind w:left="1584" w:hanging="1584"/>
      </w:pPr>
      <w:rPr>
        <w:rFonts w:hint="default"/>
        <w:vertAlign w:val="baseline"/>
      </w:rPr>
    </w:lvl>
  </w:abstractNum>
  <w:abstractNum w:abstractNumId="5">
    <w:nsid w:val="15DF3A10"/>
    <w:multiLevelType w:val="multilevel"/>
    <w:tmpl w:val="6EDA2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23B63D7D"/>
    <w:multiLevelType w:val="multilevel"/>
    <w:tmpl w:val="6B062CE6"/>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24272336"/>
    <w:multiLevelType w:val="hybridMultilevel"/>
    <w:tmpl w:val="A720F140"/>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8">
    <w:nsid w:val="290F60AC"/>
    <w:multiLevelType w:val="multilevel"/>
    <w:tmpl w:val="FE22164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9">
    <w:nsid w:val="2BD65CEC"/>
    <w:multiLevelType w:val="multilevel"/>
    <w:tmpl w:val="340AB4D6"/>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3330682E"/>
    <w:multiLevelType w:val="multilevel"/>
    <w:tmpl w:val="D940273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1">
    <w:nsid w:val="387A650A"/>
    <w:multiLevelType w:val="multilevel"/>
    <w:tmpl w:val="018E16A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nsid w:val="3D8D12ED"/>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3">
    <w:nsid w:val="468F0EF4"/>
    <w:multiLevelType w:val="multilevel"/>
    <w:tmpl w:val="CB40130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4">
    <w:nsid w:val="502A1799"/>
    <w:multiLevelType w:val="multilevel"/>
    <w:tmpl w:val="0B10A846"/>
    <w:lvl w:ilvl="0">
      <w:start w:val="2"/>
      <w:numFmt w:val="decimal"/>
      <w:lvlText w:val="%1"/>
      <w:lvlJc w:val="left"/>
      <w:pPr>
        <w:ind w:left="360" w:hanging="360"/>
      </w:pPr>
      <w:rPr>
        <w:rFonts w:hint="default"/>
        <w:b/>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nsid w:val="563D3373"/>
    <w:multiLevelType w:val="multilevel"/>
    <w:tmpl w:val="237EDEC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6">
    <w:nsid w:val="594F039C"/>
    <w:multiLevelType w:val="multilevel"/>
    <w:tmpl w:val="B5BA4962"/>
    <w:lvl w:ilvl="0">
      <w:start w:val="2"/>
      <w:numFmt w:val="decimal"/>
      <w:lvlText w:val="%1"/>
      <w:lvlJc w:val="left"/>
      <w:pPr>
        <w:ind w:left="432" w:hanging="432"/>
      </w:pPr>
      <w:rPr>
        <w:rFonts w:hint="default"/>
        <w:vertAlign w:val="baseline"/>
      </w:rPr>
    </w:lvl>
    <w:lvl w:ilvl="1">
      <w:start w:val="8"/>
      <w:numFmt w:val="decimal"/>
      <w:lvlText w:val="%1.%2"/>
      <w:lvlJc w:val="left"/>
      <w:pPr>
        <w:ind w:left="576" w:hanging="576"/>
      </w:pPr>
      <w:rPr>
        <w:rFonts w:hint="default"/>
        <w:b/>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864" w:hanging="864"/>
      </w:pPr>
      <w:rPr>
        <w:rFonts w:hint="default"/>
        <w:vertAlign w:val="baseline"/>
      </w:rPr>
    </w:lvl>
    <w:lvl w:ilvl="4">
      <w:start w:val="1"/>
      <w:numFmt w:val="decimal"/>
      <w:lvlText w:val="%1.%2.%3.%4.%5"/>
      <w:lvlJc w:val="left"/>
      <w:pPr>
        <w:ind w:left="1008" w:hanging="1008"/>
      </w:pPr>
      <w:rPr>
        <w:rFonts w:hint="default"/>
        <w:vertAlign w:val="baseline"/>
      </w:rPr>
    </w:lvl>
    <w:lvl w:ilvl="5">
      <w:start w:val="1"/>
      <w:numFmt w:val="decimal"/>
      <w:lvlText w:val="%1.%2.%3.%4.%5.%6"/>
      <w:lvlJc w:val="left"/>
      <w:pPr>
        <w:ind w:left="1152" w:hanging="1152"/>
      </w:pPr>
      <w:rPr>
        <w:rFonts w:hint="default"/>
        <w:vertAlign w:val="baseline"/>
      </w:rPr>
    </w:lvl>
    <w:lvl w:ilvl="6">
      <w:start w:val="1"/>
      <w:numFmt w:val="decimal"/>
      <w:lvlText w:val="%1.%2.%3.%4.%5.%6.%7"/>
      <w:lvlJc w:val="left"/>
      <w:pPr>
        <w:ind w:left="1296" w:hanging="1296"/>
      </w:pPr>
      <w:rPr>
        <w:rFonts w:hint="default"/>
        <w:vertAlign w:val="baseline"/>
      </w:rPr>
    </w:lvl>
    <w:lvl w:ilvl="7">
      <w:start w:val="1"/>
      <w:numFmt w:val="decimal"/>
      <w:lvlText w:val="%1.%2.%3.%4.%5.%6.%7.%8"/>
      <w:lvlJc w:val="left"/>
      <w:pPr>
        <w:ind w:left="1440" w:hanging="1440"/>
      </w:pPr>
      <w:rPr>
        <w:rFonts w:hint="default"/>
        <w:vertAlign w:val="baseline"/>
      </w:rPr>
    </w:lvl>
    <w:lvl w:ilvl="8">
      <w:start w:val="1"/>
      <w:numFmt w:val="decimal"/>
      <w:lvlText w:val="%1.%2.%3.%4.%5.%6.%7.%8.%9"/>
      <w:lvlJc w:val="left"/>
      <w:pPr>
        <w:ind w:left="1584" w:hanging="1584"/>
      </w:pPr>
      <w:rPr>
        <w:rFonts w:hint="default"/>
        <w:vertAlign w:val="baseline"/>
      </w:rPr>
    </w:lvl>
  </w:abstractNum>
  <w:abstractNum w:abstractNumId="17">
    <w:nsid w:val="5EAB0B74"/>
    <w:multiLevelType w:val="multilevel"/>
    <w:tmpl w:val="1EF2A8A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nsid w:val="64782BFD"/>
    <w:multiLevelType w:val="multilevel"/>
    <w:tmpl w:val="788E7AE2"/>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9">
    <w:nsid w:val="68CB7697"/>
    <w:multiLevelType w:val="multilevel"/>
    <w:tmpl w:val="929278B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0">
    <w:nsid w:val="699C6381"/>
    <w:multiLevelType w:val="multilevel"/>
    <w:tmpl w:val="36A8288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nsid w:val="6DBD2FC9"/>
    <w:multiLevelType w:val="multilevel"/>
    <w:tmpl w:val="C79C24E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nsid w:val="7805184E"/>
    <w:multiLevelType w:val="multilevel"/>
    <w:tmpl w:val="174C158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3">
    <w:nsid w:val="7F46663F"/>
    <w:multiLevelType w:val="hybridMultilevel"/>
    <w:tmpl w:val="9446E7B2"/>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num w:numId="1">
    <w:abstractNumId w:val="6"/>
  </w:num>
  <w:num w:numId="2">
    <w:abstractNumId w:val="21"/>
  </w:num>
  <w:num w:numId="3">
    <w:abstractNumId w:val="10"/>
  </w:num>
  <w:num w:numId="4">
    <w:abstractNumId w:val="9"/>
  </w:num>
  <w:num w:numId="5">
    <w:abstractNumId w:val="22"/>
  </w:num>
  <w:num w:numId="6">
    <w:abstractNumId w:val="17"/>
  </w:num>
  <w:num w:numId="7">
    <w:abstractNumId w:val="0"/>
  </w:num>
  <w:num w:numId="8">
    <w:abstractNumId w:val="8"/>
  </w:num>
  <w:num w:numId="9">
    <w:abstractNumId w:val="20"/>
  </w:num>
  <w:num w:numId="10">
    <w:abstractNumId w:val="19"/>
  </w:num>
  <w:num w:numId="11">
    <w:abstractNumId w:val="11"/>
  </w:num>
  <w:num w:numId="12">
    <w:abstractNumId w:val="13"/>
  </w:num>
  <w:num w:numId="13">
    <w:abstractNumId w:val="5"/>
  </w:num>
  <w:num w:numId="14">
    <w:abstractNumId w:val="15"/>
  </w:num>
  <w:num w:numId="15">
    <w:abstractNumId w:val="1"/>
  </w:num>
  <w:num w:numId="16">
    <w:abstractNumId w:val="12"/>
  </w:num>
  <w:num w:numId="17">
    <w:abstractNumId w:val="16"/>
  </w:num>
  <w:num w:numId="18">
    <w:abstractNumId w:val="3"/>
  </w:num>
  <w:num w:numId="19">
    <w:abstractNumId w:val="14"/>
  </w:num>
  <w:num w:numId="20">
    <w:abstractNumId w:val="7"/>
  </w:num>
  <w:num w:numId="21">
    <w:abstractNumId w:val="2"/>
  </w:num>
  <w:num w:numId="22">
    <w:abstractNumId w:val="23"/>
  </w:num>
  <w:num w:numId="23">
    <w:abstractNumId w:val="4"/>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01AC8"/>
    <w:rsid w:val="00036DA9"/>
    <w:rsid w:val="00040C6C"/>
    <w:rsid w:val="00076BA7"/>
    <w:rsid w:val="00085798"/>
    <w:rsid w:val="000E0071"/>
    <w:rsid w:val="001028E1"/>
    <w:rsid w:val="00124EDA"/>
    <w:rsid w:val="001708CD"/>
    <w:rsid w:val="00171464"/>
    <w:rsid w:val="001B5C32"/>
    <w:rsid w:val="001B7018"/>
    <w:rsid w:val="001D5DAD"/>
    <w:rsid w:val="001E279C"/>
    <w:rsid w:val="001F0648"/>
    <w:rsid w:val="002059F2"/>
    <w:rsid w:val="00217DBE"/>
    <w:rsid w:val="00237271"/>
    <w:rsid w:val="002634E5"/>
    <w:rsid w:val="002A25AD"/>
    <w:rsid w:val="002B6A2B"/>
    <w:rsid w:val="003453EE"/>
    <w:rsid w:val="00345D4D"/>
    <w:rsid w:val="003B2C3C"/>
    <w:rsid w:val="00425EFB"/>
    <w:rsid w:val="004345F6"/>
    <w:rsid w:val="004915A8"/>
    <w:rsid w:val="0049385F"/>
    <w:rsid w:val="004E1C00"/>
    <w:rsid w:val="004E361B"/>
    <w:rsid w:val="0050424E"/>
    <w:rsid w:val="00505619"/>
    <w:rsid w:val="005452C3"/>
    <w:rsid w:val="00550610"/>
    <w:rsid w:val="00554BD4"/>
    <w:rsid w:val="005951E5"/>
    <w:rsid w:val="005C086E"/>
    <w:rsid w:val="005D4740"/>
    <w:rsid w:val="005E7336"/>
    <w:rsid w:val="00644147"/>
    <w:rsid w:val="0069670A"/>
    <w:rsid w:val="006A26B5"/>
    <w:rsid w:val="006C7F10"/>
    <w:rsid w:val="006D7ECB"/>
    <w:rsid w:val="006E045A"/>
    <w:rsid w:val="006F619A"/>
    <w:rsid w:val="00741B7A"/>
    <w:rsid w:val="00765A18"/>
    <w:rsid w:val="007A2D91"/>
    <w:rsid w:val="00860105"/>
    <w:rsid w:val="00883645"/>
    <w:rsid w:val="00916037"/>
    <w:rsid w:val="00972A1D"/>
    <w:rsid w:val="009F0292"/>
    <w:rsid w:val="00A25893"/>
    <w:rsid w:val="00A502D6"/>
    <w:rsid w:val="00A619ED"/>
    <w:rsid w:val="00A91F37"/>
    <w:rsid w:val="00AB5B8D"/>
    <w:rsid w:val="00AE1504"/>
    <w:rsid w:val="00AE2ADA"/>
    <w:rsid w:val="00AF69BC"/>
    <w:rsid w:val="00B0611A"/>
    <w:rsid w:val="00B2384E"/>
    <w:rsid w:val="00B30029"/>
    <w:rsid w:val="00B61C60"/>
    <w:rsid w:val="00B81D3D"/>
    <w:rsid w:val="00BF3160"/>
    <w:rsid w:val="00C031EC"/>
    <w:rsid w:val="00C15C5E"/>
    <w:rsid w:val="00C30E5C"/>
    <w:rsid w:val="00C51872"/>
    <w:rsid w:val="00CA01B8"/>
    <w:rsid w:val="00CB52C6"/>
    <w:rsid w:val="00CE0009"/>
    <w:rsid w:val="00CF2638"/>
    <w:rsid w:val="00D10716"/>
    <w:rsid w:val="00D76ABE"/>
    <w:rsid w:val="00DB308C"/>
    <w:rsid w:val="00E01AC8"/>
    <w:rsid w:val="00E1377F"/>
    <w:rsid w:val="00E24B0F"/>
    <w:rsid w:val="00E50394"/>
    <w:rsid w:val="00E755F0"/>
    <w:rsid w:val="00E849B4"/>
    <w:rsid w:val="00ED0505"/>
    <w:rsid w:val="00ED4378"/>
    <w:rsid w:val="00F15C26"/>
    <w:rsid w:val="00F40489"/>
    <w:rsid w:val="00F51799"/>
    <w:rsid w:val="00F54DA6"/>
    <w:rsid w:val="00F64480"/>
    <w:rsid w:val="00F8088F"/>
    <w:rsid w:val="00FA2CB6"/>
    <w:rsid w:val="00FC6B63"/>
    <w:rsid w:val="00FF1BE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25EFB"/>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link w:val="PiedepginaCar"/>
    <w:uiPriority w:val="99"/>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 w:type="character" w:customStyle="1" w:styleId="PiedepginaCar">
    <w:name w:val="Pie de página Car"/>
    <w:basedOn w:val="Fuentedeprrafopredeter"/>
    <w:link w:val="Piedepgina"/>
    <w:uiPriority w:val="99"/>
    <w:rsid w:val="00B2384E"/>
    <w:rPr>
      <w:position w:val="-1"/>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25EFB"/>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link w:val="PiedepginaCar"/>
    <w:uiPriority w:val="99"/>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 w:type="character" w:customStyle="1" w:styleId="PiedepginaCar">
    <w:name w:val="Pie de página Car"/>
    <w:basedOn w:val="Fuentedeprrafopredeter"/>
    <w:link w:val="Piedepgina"/>
    <w:uiPriority w:val="99"/>
    <w:rsid w:val="00B2384E"/>
    <w:rPr>
      <w:position w:val="-1"/>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herrerac@guanajuato.gob.mx" TargetMode="External"/><Relationship Id="rId18" Type="http://schemas.openxmlformats.org/officeDocument/2006/relationships/hyperlink" Target="https://pseig.guanajuato.gob.mx:9100/irj/porta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servicioti@guanajuato.gob.mx" TargetMode="External"/><Relationship Id="rId7" Type="http://schemas.openxmlformats.org/officeDocument/2006/relationships/footnotes" Target="footnotes.xml"/><Relationship Id="rId12" Type="http://schemas.openxmlformats.org/officeDocument/2006/relationships/hyperlink" Target="mailto:dherrerac@guanajuato.gob.mx" TargetMode="External"/><Relationship Id="rId17" Type="http://schemas.openxmlformats.org/officeDocument/2006/relationships/hyperlink" Target="https://pseig.guanajuato.gob.mx:9100/irj/porta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https://pseig.guanajuato.gob.mx:9100/irj/portal"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eader" Target="header1.xml"/><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yperlink" Target="https://pseig.guanajuato.gob.mx:9100/irj/portal" TargetMode="External"/><Relationship Id="rId28" Type="http://schemas.openxmlformats.org/officeDocument/2006/relationships/header" Target="header3.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dgrmsg.guanajuato.gob.mx/manuales/manualSRM.pdf"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transparencia.guanajuato.gob.mx/transparencia/informacion_publica_licitaciones.php"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9Vs1i809Joge9Z1Boh9S0cEFAQ==">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15</Pages>
  <Words>7046</Words>
  <Characters>38758</Characters>
  <Application>Microsoft Office Word</Application>
  <DocSecurity>0</DocSecurity>
  <Lines>322</Lines>
  <Paragraphs>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DAINZU TANIVET HERRERA CASTILLO</cp:lastModifiedBy>
  <cp:revision>22</cp:revision>
  <cp:lastPrinted>2022-08-25T19:46:00Z</cp:lastPrinted>
  <dcterms:created xsi:type="dcterms:W3CDTF">2022-08-25T18:37:00Z</dcterms:created>
  <dcterms:modified xsi:type="dcterms:W3CDTF">2022-08-25T19:56:00Z</dcterms:modified>
</cp:coreProperties>
</file>